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9A3C3" w14:textId="77777777" w:rsidR="00311ADF" w:rsidRPr="00800965" w:rsidRDefault="00311ADF" w:rsidP="00D134B9">
      <w:pPr>
        <w:tabs>
          <w:tab w:val="left" w:pos="567"/>
          <w:tab w:val="right" w:leader="hyphen" w:pos="9072"/>
        </w:tabs>
        <w:overflowPunct w:val="0"/>
        <w:autoSpaceDE w:val="0"/>
        <w:autoSpaceDN w:val="0"/>
        <w:adjustRightInd w:val="0"/>
        <w:spacing w:before="120" w:after="120" w:line="288" w:lineRule="auto"/>
        <w:ind w:left="567"/>
        <w:jc w:val="center"/>
        <w:textAlignment w:val="baseline"/>
        <w:rPr>
          <w:b/>
          <w:sz w:val="28"/>
          <w:szCs w:val="22"/>
          <w14:shadow w14:blurRad="50800" w14:dist="38100" w14:dir="2700000" w14:sx="100000" w14:sy="100000" w14:kx="0" w14:ky="0" w14:algn="tl">
            <w14:srgbClr w14:val="000000">
              <w14:alpha w14:val="60000"/>
            </w14:srgbClr>
          </w14:shadow>
        </w:rPr>
      </w:pPr>
      <w:r w:rsidRPr="00800965">
        <w:rPr>
          <w:rFonts w:ascii="Arial" w:hAnsi="Arial" w:cs="Arial"/>
          <w:b/>
          <w:sz w:val="24"/>
          <w:szCs w:val="24"/>
        </w:rPr>
        <w:t>OŚWIADCZENIE O PODDANIU SIĘ EGZEKUCJI</w:t>
      </w:r>
    </w:p>
    <w:p w14:paraId="110CF028" w14:textId="77777777" w:rsidR="00D45AEC" w:rsidRPr="00800965" w:rsidRDefault="007F23D3" w:rsidP="007F23D3">
      <w:pPr>
        <w:tabs>
          <w:tab w:val="right" w:leader="hyphen" w:pos="9072"/>
        </w:tabs>
        <w:spacing w:before="120" w:after="120" w:line="288" w:lineRule="auto"/>
        <w:ind w:right="-1" w:firstLine="567"/>
        <w:jc w:val="both"/>
        <w:rPr>
          <w:rFonts w:ascii="Arial" w:hAnsi="Arial" w:cs="Arial"/>
          <w:sz w:val="22"/>
          <w:szCs w:val="22"/>
        </w:rPr>
      </w:pPr>
      <w:r w:rsidRPr="00800965">
        <w:rPr>
          <w:rFonts w:ascii="Arial" w:hAnsi="Arial" w:cs="Arial"/>
          <w:b/>
          <w:bCs/>
          <w:sz w:val="22"/>
          <w:szCs w:val="22"/>
        </w:rPr>
        <w:t>§ 1</w:t>
      </w:r>
      <w:r w:rsidRPr="00800965">
        <w:rPr>
          <w:rFonts w:ascii="Arial" w:hAnsi="Arial" w:cs="Arial"/>
          <w:sz w:val="22"/>
          <w:szCs w:val="22"/>
        </w:rPr>
        <w:t xml:space="preserve">. </w:t>
      </w:r>
    </w:p>
    <w:p w14:paraId="290E9434" w14:textId="53F81C84" w:rsidR="007F23D3" w:rsidRPr="00800965" w:rsidRDefault="007F23D3" w:rsidP="00D45AEC">
      <w:pPr>
        <w:pStyle w:val="Akapitzlist"/>
        <w:numPr>
          <w:ilvl w:val="0"/>
          <w:numId w:val="2"/>
        </w:numPr>
        <w:tabs>
          <w:tab w:val="right" w:leader="hyphen" w:pos="9072"/>
        </w:tabs>
        <w:spacing w:before="120" w:after="120" w:line="288" w:lineRule="auto"/>
        <w:ind w:left="567" w:right="-1" w:hanging="567"/>
        <w:jc w:val="both"/>
        <w:rPr>
          <w:rFonts w:ascii="Arial" w:hAnsi="Arial" w:cs="Arial"/>
          <w:sz w:val="22"/>
          <w:szCs w:val="22"/>
        </w:rPr>
      </w:pPr>
      <w:r w:rsidRPr="00800965">
        <w:rPr>
          <w:rFonts w:ascii="Arial" w:hAnsi="Arial" w:cs="Arial"/>
          <w:sz w:val="22"/>
          <w:szCs w:val="22"/>
        </w:rPr>
        <w:t>[</w:t>
      </w:r>
      <w:r w:rsidR="00455717" w:rsidRPr="00800965">
        <w:rPr>
          <w:rFonts w:ascii="Arial" w:hAnsi="Arial" w:cs="Arial"/>
          <w:sz w:val="22"/>
          <w:szCs w:val="22"/>
        </w:rPr>
        <w:t>_</w:t>
      </w:r>
      <w:r w:rsidRPr="00800965">
        <w:rPr>
          <w:rFonts w:ascii="Arial" w:hAnsi="Arial" w:cs="Arial"/>
          <w:sz w:val="22"/>
          <w:szCs w:val="22"/>
        </w:rPr>
        <w:t>] działający w imieniu spółki pod firmą: [</w:t>
      </w:r>
      <w:r w:rsidR="00455717" w:rsidRPr="00800965">
        <w:rPr>
          <w:rFonts w:ascii="Arial" w:hAnsi="Arial" w:cs="Arial"/>
          <w:sz w:val="22"/>
          <w:szCs w:val="22"/>
        </w:rPr>
        <w:t>_</w:t>
      </w:r>
      <w:r w:rsidRPr="00800965">
        <w:rPr>
          <w:rFonts w:ascii="Arial" w:hAnsi="Arial" w:cs="Arial"/>
          <w:sz w:val="22"/>
          <w:szCs w:val="22"/>
        </w:rPr>
        <w:t>] – zwanej dalej „Spółką”</w:t>
      </w:r>
      <w:r w:rsidR="009F7FBF" w:rsidRPr="00800965">
        <w:rPr>
          <w:rFonts w:ascii="Arial" w:hAnsi="Arial" w:cs="Arial"/>
          <w:sz w:val="22"/>
          <w:szCs w:val="22"/>
        </w:rPr>
        <w:t xml:space="preserve"> lub „Pośrednikiem Finansowym”</w:t>
      </w:r>
      <w:r w:rsidRPr="00800965">
        <w:rPr>
          <w:rFonts w:ascii="Arial" w:hAnsi="Arial" w:cs="Arial"/>
          <w:sz w:val="22"/>
          <w:szCs w:val="22"/>
        </w:rPr>
        <w:t>, oświadczają, że:</w:t>
      </w:r>
    </w:p>
    <w:p w14:paraId="3373E0E5" w14:textId="3F944BC0" w:rsidR="007F23D3" w:rsidRPr="00800965" w:rsidRDefault="0029652F"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sz w:val="22"/>
          <w:szCs w:val="22"/>
        </w:rPr>
      </w:pPr>
      <w:r w:rsidRPr="00800965">
        <w:rPr>
          <w:rFonts w:ascii="Arial" w:hAnsi="Arial" w:cs="Arial"/>
          <w:bCs/>
          <w:sz w:val="22"/>
          <w:szCs w:val="22"/>
        </w:rPr>
        <w:t xml:space="preserve">reprezentowana przez nich </w:t>
      </w:r>
      <w:r w:rsidR="003137AC" w:rsidRPr="00800965">
        <w:rPr>
          <w:rFonts w:ascii="Arial" w:hAnsi="Arial" w:cs="Arial"/>
          <w:bCs/>
          <w:sz w:val="22"/>
          <w:szCs w:val="22"/>
        </w:rPr>
        <w:t xml:space="preserve">Spółka </w:t>
      </w:r>
      <w:r w:rsidR="00D22F65" w:rsidRPr="00800965">
        <w:rPr>
          <w:rFonts w:ascii="Arial" w:hAnsi="Arial" w:cs="Arial"/>
          <w:bCs/>
          <w:sz w:val="22"/>
          <w:szCs w:val="22"/>
        </w:rPr>
        <w:t>zamierza zawrzeć ze spółką pod firmą:</w:t>
      </w:r>
      <w:r w:rsidR="00764997" w:rsidRPr="00800965">
        <w:rPr>
          <w:rFonts w:ascii="Arial" w:hAnsi="Arial" w:cs="Arial"/>
          <w:bCs/>
          <w:sz w:val="22"/>
          <w:szCs w:val="22"/>
        </w:rPr>
        <w:t xml:space="preserve"> </w:t>
      </w:r>
      <w:r w:rsidR="007106EF" w:rsidRPr="00800965">
        <w:rPr>
          <w:rFonts w:ascii="Arial" w:hAnsi="Arial" w:cs="Arial"/>
          <w:bCs/>
          <w:sz w:val="22"/>
          <w:szCs w:val="22"/>
        </w:rPr>
        <w:t>AGENCJA ROZWOJU MAZOWSZA S.A. z siedzibą w Warszawie</w:t>
      </w:r>
      <w:r w:rsidR="00704739" w:rsidRPr="00800965">
        <w:rPr>
          <w:rFonts w:ascii="Arial" w:hAnsi="Arial" w:cs="Arial"/>
          <w:bCs/>
          <w:sz w:val="22"/>
          <w:szCs w:val="22"/>
        </w:rPr>
        <w:t>,</w:t>
      </w:r>
      <w:r w:rsidR="007106EF" w:rsidRPr="00800965">
        <w:rPr>
          <w:rFonts w:ascii="Arial" w:hAnsi="Arial" w:cs="Arial"/>
          <w:bCs/>
          <w:sz w:val="22"/>
          <w:szCs w:val="22"/>
        </w:rPr>
        <w:t xml:space="preserve"> </w:t>
      </w:r>
      <w:r w:rsidR="00704739" w:rsidRPr="00800965">
        <w:rPr>
          <w:rFonts w:ascii="Arial" w:hAnsi="Arial" w:cs="Arial"/>
          <w:bCs/>
          <w:sz w:val="22"/>
          <w:szCs w:val="22"/>
        </w:rPr>
        <w:t xml:space="preserve">spółka założonej i działającej pod prawem polskim, z siedzibą w Warszawie, Polska, adres: ul. </w:t>
      </w:r>
      <w:proofErr w:type="spellStart"/>
      <w:r w:rsidR="00704739" w:rsidRPr="00800965">
        <w:rPr>
          <w:rFonts w:ascii="Arial" w:hAnsi="Arial" w:cs="Arial"/>
          <w:bCs/>
          <w:sz w:val="22"/>
          <w:szCs w:val="22"/>
        </w:rPr>
        <w:t>Świętojerska</w:t>
      </w:r>
      <w:proofErr w:type="spellEnd"/>
      <w:r w:rsidR="00704739" w:rsidRPr="00800965">
        <w:rPr>
          <w:rFonts w:ascii="Arial" w:hAnsi="Arial" w:cs="Arial"/>
          <w:bCs/>
          <w:sz w:val="22"/>
          <w:szCs w:val="22"/>
        </w:rPr>
        <w:t xml:space="preserve"> 9, 00-236 Warszawa, wpisanej do rejestru przedsiębiorców Krajowego Rejestru Sądowego prowadzonym przez Sąd Rejonowy dla m. st. Warszawy w Warszawie, XII Wydział Gospodarczy Krajowego Rejestru Sadowego, pod numerem KRS: 0000249823 </w:t>
      </w:r>
      <w:r w:rsidR="00BA412E" w:rsidRPr="00800965">
        <w:rPr>
          <w:rFonts w:ascii="Arial" w:hAnsi="Arial" w:cs="Arial"/>
          <w:bCs/>
          <w:sz w:val="22"/>
          <w:szCs w:val="22"/>
        </w:rPr>
        <w:t xml:space="preserve">(zwaną dalej: „ARM”) </w:t>
      </w:r>
      <w:r w:rsidR="009D59B8" w:rsidRPr="00800965">
        <w:rPr>
          <w:rFonts w:ascii="Arial" w:hAnsi="Arial" w:cs="Arial"/>
          <w:bCs/>
          <w:sz w:val="22"/>
          <w:szCs w:val="22"/>
        </w:rPr>
        <w:t>Umowę Oper</w:t>
      </w:r>
      <w:r w:rsidR="007106EF" w:rsidRPr="00800965">
        <w:rPr>
          <w:rFonts w:ascii="Arial" w:hAnsi="Arial" w:cs="Arial"/>
          <w:bCs/>
          <w:sz w:val="22"/>
          <w:szCs w:val="22"/>
        </w:rPr>
        <w:t xml:space="preserve">acyjną </w:t>
      </w:r>
      <w:r w:rsidR="007945DD" w:rsidRPr="00800965">
        <w:rPr>
          <w:rFonts w:ascii="Arial" w:hAnsi="Arial" w:cs="Arial"/>
          <w:bCs/>
          <w:sz w:val="22"/>
          <w:szCs w:val="22"/>
        </w:rPr>
        <w:t>I stopnia</w:t>
      </w:r>
      <w:r w:rsidR="00E24743" w:rsidRPr="00800965">
        <w:rPr>
          <w:rFonts w:ascii="Arial" w:hAnsi="Arial" w:cs="Arial"/>
          <w:bCs/>
          <w:sz w:val="22"/>
          <w:szCs w:val="22"/>
        </w:rPr>
        <w:t xml:space="preserve"> </w:t>
      </w:r>
      <w:r w:rsidR="00BA412E" w:rsidRPr="00800965">
        <w:rPr>
          <w:rFonts w:ascii="Arial" w:hAnsi="Arial" w:cs="Arial"/>
          <w:bCs/>
          <w:sz w:val="22"/>
          <w:szCs w:val="22"/>
        </w:rPr>
        <w:t>(</w:t>
      </w:r>
      <w:r w:rsidR="00E24743" w:rsidRPr="00800965">
        <w:rPr>
          <w:rFonts w:ascii="Arial" w:hAnsi="Arial" w:cs="Arial"/>
          <w:bCs/>
          <w:sz w:val="22"/>
          <w:szCs w:val="22"/>
        </w:rPr>
        <w:t>zwaną dalej „Umową”</w:t>
      </w:r>
      <w:r w:rsidR="00BA412E" w:rsidRPr="00800965">
        <w:rPr>
          <w:rFonts w:ascii="Arial" w:hAnsi="Arial" w:cs="Arial"/>
          <w:bCs/>
          <w:sz w:val="22"/>
          <w:szCs w:val="22"/>
        </w:rPr>
        <w:t>)</w:t>
      </w:r>
      <w:r w:rsidR="00F37120" w:rsidRPr="00800965">
        <w:rPr>
          <w:rFonts w:ascii="Arial" w:hAnsi="Arial" w:cs="Arial"/>
          <w:bCs/>
          <w:sz w:val="22"/>
          <w:szCs w:val="22"/>
        </w:rPr>
        <w:t xml:space="preserve"> w przedmiocie udzielenia</w:t>
      </w:r>
      <w:r w:rsidR="00704739" w:rsidRPr="00800965">
        <w:rPr>
          <w:rFonts w:ascii="Arial" w:hAnsi="Arial" w:cs="Arial"/>
          <w:bCs/>
          <w:sz w:val="22"/>
          <w:szCs w:val="22"/>
        </w:rPr>
        <w:t xml:space="preserve"> Pośrednikowi Finansowemu</w:t>
      </w:r>
      <w:r w:rsidR="00F37120" w:rsidRPr="00800965">
        <w:rPr>
          <w:rFonts w:ascii="Arial" w:hAnsi="Arial" w:cs="Arial"/>
          <w:bCs/>
          <w:sz w:val="22"/>
          <w:szCs w:val="22"/>
        </w:rPr>
        <w:t xml:space="preserve"> Linii </w:t>
      </w:r>
      <w:proofErr w:type="spellStart"/>
      <w:r w:rsidR="00F37120" w:rsidRPr="00800965">
        <w:rPr>
          <w:rFonts w:ascii="Arial" w:hAnsi="Arial" w:cs="Arial"/>
          <w:bCs/>
          <w:sz w:val="22"/>
          <w:szCs w:val="22"/>
        </w:rPr>
        <w:t>Reporęczeniowej</w:t>
      </w:r>
      <w:proofErr w:type="spellEnd"/>
      <w:r w:rsidR="00E66628" w:rsidRPr="00800965">
        <w:rPr>
          <w:rFonts w:ascii="Arial" w:hAnsi="Arial" w:cs="Arial"/>
          <w:bCs/>
          <w:sz w:val="22"/>
          <w:szCs w:val="22"/>
        </w:rPr>
        <w:t xml:space="preserve">, na podstawie której </w:t>
      </w:r>
      <w:r w:rsidR="000C5554" w:rsidRPr="00800965">
        <w:rPr>
          <w:rFonts w:ascii="Arial" w:hAnsi="Arial" w:cs="Arial"/>
          <w:bCs/>
          <w:sz w:val="22"/>
          <w:szCs w:val="22"/>
        </w:rPr>
        <w:t xml:space="preserve">ARM </w:t>
      </w:r>
      <w:r w:rsidR="00704739" w:rsidRPr="00800965">
        <w:rPr>
          <w:rFonts w:ascii="Arial" w:hAnsi="Arial" w:cs="Arial"/>
          <w:bCs/>
          <w:sz w:val="22"/>
          <w:szCs w:val="22"/>
        </w:rPr>
        <w:t xml:space="preserve">zobowiązał się </w:t>
      </w:r>
      <w:r w:rsidR="000C5554" w:rsidRPr="00800965">
        <w:rPr>
          <w:rFonts w:ascii="Arial" w:hAnsi="Arial" w:cs="Arial"/>
          <w:bCs/>
          <w:sz w:val="22"/>
          <w:szCs w:val="22"/>
        </w:rPr>
        <w:t>udostępni</w:t>
      </w:r>
      <w:r w:rsidR="00704739" w:rsidRPr="00800965">
        <w:rPr>
          <w:rFonts w:ascii="Arial" w:hAnsi="Arial" w:cs="Arial"/>
          <w:bCs/>
          <w:sz w:val="22"/>
          <w:szCs w:val="22"/>
        </w:rPr>
        <w:t>ć</w:t>
      </w:r>
      <w:r w:rsidR="000C5554" w:rsidRPr="00800965">
        <w:rPr>
          <w:rFonts w:ascii="Arial" w:hAnsi="Arial" w:cs="Arial"/>
          <w:bCs/>
          <w:sz w:val="22"/>
          <w:szCs w:val="22"/>
        </w:rPr>
        <w:t xml:space="preserve"> Pośrednikowi Finansowemu </w:t>
      </w:r>
      <w:r w:rsidR="0065213F" w:rsidRPr="00800965">
        <w:rPr>
          <w:rFonts w:ascii="Arial" w:hAnsi="Arial" w:cs="Arial"/>
          <w:bCs/>
          <w:sz w:val="22"/>
          <w:szCs w:val="22"/>
        </w:rPr>
        <w:t xml:space="preserve">Limitu </w:t>
      </w:r>
      <w:proofErr w:type="spellStart"/>
      <w:r w:rsidR="0065213F" w:rsidRPr="00800965">
        <w:rPr>
          <w:rFonts w:ascii="Arial" w:hAnsi="Arial" w:cs="Arial"/>
          <w:bCs/>
          <w:sz w:val="22"/>
          <w:szCs w:val="22"/>
        </w:rPr>
        <w:t>Reporęczenia</w:t>
      </w:r>
      <w:proofErr w:type="spellEnd"/>
      <w:r w:rsidR="0065213F" w:rsidRPr="00800965">
        <w:rPr>
          <w:rFonts w:ascii="Arial" w:hAnsi="Arial" w:cs="Arial"/>
          <w:bCs/>
          <w:sz w:val="22"/>
          <w:szCs w:val="22"/>
        </w:rPr>
        <w:t xml:space="preserve"> w kwocie [_] zł (słownie: [_]) i Kapitał </w:t>
      </w:r>
      <w:proofErr w:type="spellStart"/>
      <w:r w:rsidR="0065213F" w:rsidRPr="00800965">
        <w:rPr>
          <w:rFonts w:ascii="Arial" w:hAnsi="Arial" w:cs="Arial"/>
          <w:bCs/>
          <w:sz w:val="22"/>
          <w:szCs w:val="22"/>
        </w:rPr>
        <w:t>Reporęczeniowy</w:t>
      </w:r>
      <w:proofErr w:type="spellEnd"/>
      <w:r w:rsidR="0065213F" w:rsidRPr="00800965">
        <w:rPr>
          <w:rFonts w:ascii="Arial" w:hAnsi="Arial" w:cs="Arial"/>
          <w:bCs/>
          <w:sz w:val="22"/>
          <w:szCs w:val="22"/>
        </w:rPr>
        <w:t xml:space="preserve"> w wysokości maksymalnie [_] zł (słownie: [_])</w:t>
      </w:r>
      <w:r w:rsidR="00366CE5" w:rsidRPr="00800965">
        <w:rPr>
          <w:rFonts w:ascii="Arial" w:hAnsi="Arial" w:cs="Arial"/>
          <w:bCs/>
          <w:sz w:val="22"/>
          <w:szCs w:val="22"/>
        </w:rPr>
        <w:t>;</w:t>
      </w:r>
    </w:p>
    <w:p w14:paraId="28307295" w14:textId="6090E7D6" w:rsidR="00452EAF" w:rsidRPr="00800965" w:rsidRDefault="00452EAF"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sz w:val="22"/>
          <w:szCs w:val="22"/>
        </w:rPr>
      </w:pPr>
      <w:r w:rsidRPr="00800965">
        <w:rPr>
          <w:rFonts w:ascii="Arial" w:hAnsi="Arial" w:cs="Arial"/>
          <w:bCs/>
          <w:sz w:val="22"/>
          <w:szCs w:val="22"/>
        </w:rPr>
        <w:t>na podstawie Umowy reprezentowana przez nich Spółka w celu zabezpieczenia wierzytelności ARM wobec Spółki zobowiązała się złożyć oświadczenie w formie aktu notarialnego, w którym podda się egzekucji i który obejmuje obowiązek zapłaty sumy pieniężnej do wysokości w akcie wprost określonej w trybie art. 777 § 1 pkt 5 Kodeksu postępowania cywilnego;</w:t>
      </w:r>
    </w:p>
    <w:p w14:paraId="2FA6FA73" w14:textId="340A644D" w:rsidR="00C366DE" w:rsidRPr="00800965" w:rsidRDefault="00C50732"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sz w:val="22"/>
          <w:szCs w:val="22"/>
        </w:rPr>
      </w:pPr>
      <w:r w:rsidRPr="00800965">
        <w:rPr>
          <w:rFonts w:ascii="Arial" w:hAnsi="Arial" w:cs="Arial"/>
          <w:bCs/>
          <w:sz w:val="22"/>
          <w:szCs w:val="22"/>
        </w:rPr>
        <w:t xml:space="preserve">Umowa została zawarta na czas oznaczony i obowiązuje do </w:t>
      </w:r>
      <w:r w:rsidR="00C155B3" w:rsidRPr="00800965">
        <w:rPr>
          <w:rFonts w:ascii="Arial" w:hAnsi="Arial" w:cs="Arial"/>
          <w:bCs/>
          <w:sz w:val="22"/>
          <w:szCs w:val="22"/>
        </w:rPr>
        <w:t xml:space="preserve">dnia </w:t>
      </w:r>
      <w:r w:rsidR="009100D4" w:rsidRPr="00800965">
        <w:rPr>
          <w:rFonts w:ascii="Arial" w:hAnsi="Arial" w:cs="Arial"/>
          <w:bCs/>
          <w:sz w:val="22"/>
          <w:szCs w:val="22"/>
        </w:rPr>
        <w:t>[_]</w:t>
      </w:r>
      <w:r w:rsidR="004C7FBC" w:rsidRPr="00800965">
        <w:rPr>
          <w:rFonts w:ascii="Arial" w:hAnsi="Arial" w:cs="Arial"/>
          <w:bCs/>
          <w:sz w:val="22"/>
          <w:szCs w:val="22"/>
        </w:rPr>
        <w:t>;</w:t>
      </w:r>
    </w:p>
    <w:p w14:paraId="19BA6813" w14:textId="0DB6AD53" w:rsidR="004C7FBC" w:rsidRPr="00800965" w:rsidRDefault="00220F98"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sz w:val="22"/>
          <w:szCs w:val="22"/>
        </w:rPr>
      </w:pPr>
      <w:r w:rsidRPr="00800965">
        <w:rPr>
          <w:rFonts w:ascii="Arial" w:hAnsi="Arial" w:cs="Arial"/>
          <w:bCs/>
          <w:sz w:val="22"/>
          <w:szCs w:val="22"/>
        </w:rPr>
        <w:t xml:space="preserve">Umowa może </w:t>
      </w:r>
      <w:r w:rsidR="00586476" w:rsidRPr="00800965">
        <w:rPr>
          <w:rFonts w:ascii="Arial" w:hAnsi="Arial" w:cs="Arial"/>
          <w:bCs/>
          <w:sz w:val="22"/>
          <w:szCs w:val="22"/>
        </w:rPr>
        <w:t xml:space="preserve">wypowiedziana </w:t>
      </w:r>
      <w:r w:rsidR="007308FB" w:rsidRPr="00800965">
        <w:rPr>
          <w:rFonts w:ascii="Arial" w:hAnsi="Arial" w:cs="Arial"/>
          <w:bCs/>
          <w:sz w:val="22"/>
          <w:szCs w:val="22"/>
        </w:rPr>
        <w:t xml:space="preserve">przez każdą Stronę z zachowaniem trzymiesięcznego okresu wypowiedzenia </w:t>
      </w:r>
      <w:r w:rsidR="00586476" w:rsidRPr="00800965">
        <w:rPr>
          <w:rFonts w:ascii="Arial" w:hAnsi="Arial" w:cs="Arial"/>
          <w:bCs/>
          <w:sz w:val="22"/>
          <w:szCs w:val="22"/>
        </w:rPr>
        <w:t xml:space="preserve">w przypadkach wskazanych w jej Punkcie </w:t>
      </w:r>
      <w:r w:rsidR="008F4A9F" w:rsidRPr="00800965">
        <w:rPr>
          <w:rFonts w:ascii="Arial" w:hAnsi="Arial" w:cs="Arial"/>
          <w:bCs/>
          <w:sz w:val="22"/>
          <w:szCs w:val="22"/>
        </w:rPr>
        <w:t>23.2</w:t>
      </w:r>
      <w:r w:rsidR="008F090E" w:rsidRPr="00800965">
        <w:rPr>
          <w:rFonts w:ascii="Arial" w:hAnsi="Arial" w:cs="Arial"/>
          <w:bCs/>
          <w:sz w:val="22"/>
          <w:szCs w:val="22"/>
        </w:rPr>
        <w:t xml:space="preserve"> lub </w:t>
      </w:r>
      <w:r w:rsidR="006A5AF2" w:rsidRPr="00800965">
        <w:rPr>
          <w:rFonts w:ascii="Arial" w:hAnsi="Arial" w:cs="Arial"/>
          <w:bCs/>
          <w:sz w:val="22"/>
          <w:szCs w:val="22"/>
        </w:rPr>
        <w:t>bez zachowania okresu wypowiedzenia w przypadkach wskazanych w jej Punkcie</w:t>
      </w:r>
      <w:r w:rsidR="002A4E8B" w:rsidRPr="00800965">
        <w:rPr>
          <w:rFonts w:ascii="Arial" w:hAnsi="Arial" w:cs="Arial"/>
          <w:bCs/>
          <w:sz w:val="22"/>
          <w:szCs w:val="22"/>
        </w:rPr>
        <w:t xml:space="preserve"> 23.6</w:t>
      </w:r>
      <w:r w:rsidR="00D45AEC" w:rsidRPr="00800965">
        <w:rPr>
          <w:rFonts w:ascii="Arial" w:hAnsi="Arial" w:cs="Arial"/>
          <w:bCs/>
          <w:sz w:val="22"/>
          <w:szCs w:val="22"/>
        </w:rPr>
        <w:t>.</w:t>
      </w:r>
    </w:p>
    <w:p w14:paraId="28FB0FE3" w14:textId="65AD867E" w:rsidR="00D45AEC" w:rsidRPr="00800965" w:rsidRDefault="00D45AEC" w:rsidP="00D45AEC">
      <w:pPr>
        <w:tabs>
          <w:tab w:val="left" w:pos="567"/>
          <w:tab w:val="right" w:leader="hyphen" w:pos="9072"/>
        </w:tabs>
        <w:overflowPunct w:val="0"/>
        <w:autoSpaceDE w:val="0"/>
        <w:autoSpaceDN w:val="0"/>
        <w:adjustRightInd w:val="0"/>
        <w:spacing w:before="120" w:after="120" w:line="288" w:lineRule="auto"/>
        <w:jc w:val="both"/>
        <w:textAlignment w:val="baseline"/>
        <w:rPr>
          <w:rFonts w:ascii="Arial" w:hAnsi="Arial" w:cs="Arial"/>
          <w:bCs/>
          <w:sz w:val="22"/>
          <w:szCs w:val="22"/>
        </w:rPr>
      </w:pPr>
      <w:r w:rsidRPr="00800965">
        <w:rPr>
          <w:rFonts w:ascii="Arial" w:hAnsi="Arial" w:cs="Arial"/>
          <w:bCs/>
          <w:sz w:val="22"/>
          <w:szCs w:val="22"/>
        </w:rPr>
        <w:t xml:space="preserve">Przy niniejszym </w:t>
      </w:r>
      <w:r w:rsidR="00366CE5" w:rsidRPr="00800965">
        <w:rPr>
          <w:rFonts w:ascii="Arial" w:hAnsi="Arial" w:cs="Arial"/>
          <w:bCs/>
          <w:sz w:val="22"/>
          <w:szCs w:val="22"/>
        </w:rPr>
        <w:t>A</w:t>
      </w:r>
      <w:r w:rsidRPr="00800965">
        <w:rPr>
          <w:rFonts w:ascii="Arial" w:hAnsi="Arial" w:cs="Arial"/>
          <w:bCs/>
          <w:sz w:val="22"/>
          <w:szCs w:val="22"/>
        </w:rPr>
        <w:t>kcie okazano Umowę, sporządzoną w języku polskim.</w:t>
      </w:r>
    </w:p>
    <w:p w14:paraId="4B53185E" w14:textId="2CD94FA8" w:rsidR="00D45AEC" w:rsidRPr="00800965" w:rsidRDefault="00D45AEC" w:rsidP="00D45AEC">
      <w:pPr>
        <w:pStyle w:val="Akapitzlist"/>
        <w:numPr>
          <w:ilvl w:val="0"/>
          <w:numId w:val="2"/>
        </w:numPr>
        <w:tabs>
          <w:tab w:val="right" w:leader="hyphen" w:pos="9072"/>
        </w:tabs>
        <w:spacing w:before="120" w:after="120" w:line="288" w:lineRule="auto"/>
        <w:ind w:left="567" w:right="-1" w:hanging="567"/>
        <w:jc w:val="both"/>
        <w:rPr>
          <w:rFonts w:ascii="Arial" w:hAnsi="Arial" w:cs="Arial"/>
          <w:bCs/>
          <w:sz w:val="22"/>
          <w:szCs w:val="22"/>
        </w:rPr>
      </w:pPr>
      <w:r w:rsidRPr="00800965">
        <w:rPr>
          <w:rFonts w:ascii="Arial" w:hAnsi="Arial" w:cs="Arial"/>
          <w:sz w:val="22"/>
          <w:szCs w:val="22"/>
        </w:rPr>
        <w:t xml:space="preserve">[_] działający w imieniu Pośrednika Finansowego oświadczają, że: </w:t>
      </w:r>
    </w:p>
    <w:p w14:paraId="6F133E25" w14:textId="5CC4EB84" w:rsidR="00D45AEC" w:rsidRPr="00800965" w:rsidRDefault="00D45AEC"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sz w:val="22"/>
          <w:szCs w:val="22"/>
        </w:rPr>
      </w:pPr>
      <w:r w:rsidRPr="00800965">
        <w:rPr>
          <w:rFonts w:ascii="Arial" w:hAnsi="Arial" w:cs="Arial"/>
          <w:bCs/>
          <w:i/>
          <w:iCs/>
          <w:sz w:val="22"/>
          <w:szCs w:val="22"/>
        </w:rPr>
        <w:t>na dokonanie czynności udokumentowanej niniejszym aktem notarialnym nie jest wymagana zgoda żadnego organu Spółki, na potwierdzenie czego okazują przy niniejszym akcie notarialnym wypis aktu notarialnego - protokołu, sporządzonego przez _____, notariusza w ___ w dniu ___ roku, za Repertorium A Nr ______, zawierający aktualny tekst jednolity Umowy Spółki/Statutu Spółki</w:t>
      </w:r>
      <w:r w:rsidRPr="00800965">
        <w:rPr>
          <w:rStyle w:val="Odwoanieprzypisudolnego"/>
          <w:rFonts w:ascii="Arial" w:hAnsi="Arial" w:cs="Arial"/>
          <w:bCs/>
          <w:i/>
          <w:iCs/>
          <w:sz w:val="22"/>
          <w:szCs w:val="22"/>
        </w:rPr>
        <w:footnoteReference w:id="1"/>
      </w:r>
      <w:r w:rsidRPr="00800965">
        <w:rPr>
          <w:rFonts w:ascii="Arial" w:hAnsi="Arial" w:cs="Arial"/>
          <w:bCs/>
          <w:sz w:val="22"/>
          <w:szCs w:val="22"/>
        </w:rPr>
        <w:t xml:space="preserve">. </w:t>
      </w:r>
    </w:p>
    <w:p w14:paraId="5ACAB897" w14:textId="40A5BDD5" w:rsidR="009F7FBF" w:rsidRPr="00800965" w:rsidRDefault="009F7FBF"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i/>
          <w:iCs/>
          <w:sz w:val="22"/>
          <w:szCs w:val="22"/>
        </w:rPr>
      </w:pPr>
      <w:r w:rsidRPr="00800965">
        <w:rPr>
          <w:rFonts w:ascii="Arial" w:hAnsi="Arial" w:cs="Arial"/>
          <w:bCs/>
          <w:i/>
          <w:iCs/>
          <w:sz w:val="22"/>
          <w:szCs w:val="22"/>
        </w:rPr>
        <w:t>status prawny Pośrednika Finansowego i sposób jego reprezentacji nie uległy zmianie od daty wydania odpisu z Krajowego Rejestru Sądowego okazanego przy niniejszym Akcie oraz że nie zachodzą żadne ograniczenia ani wyłączenia w jego uprawnieniach do reprezentowania Pośrednika Finansowego</w:t>
      </w:r>
      <w:r w:rsidR="002F5C09" w:rsidRPr="00800965">
        <w:rPr>
          <w:rStyle w:val="Odwoanieprzypisudolnego"/>
          <w:rFonts w:ascii="Arial" w:hAnsi="Arial" w:cs="Arial"/>
          <w:bCs/>
          <w:i/>
          <w:iCs/>
          <w:sz w:val="22"/>
          <w:szCs w:val="22"/>
        </w:rPr>
        <w:footnoteReference w:id="2"/>
      </w:r>
      <w:r w:rsidR="002F5C09" w:rsidRPr="00800965">
        <w:rPr>
          <w:rFonts w:ascii="Arial" w:hAnsi="Arial" w:cs="Arial"/>
          <w:bCs/>
          <w:i/>
          <w:iCs/>
          <w:sz w:val="22"/>
          <w:szCs w:val="22"/>
        </w:rPr>
        <w:t>;</w:t>
      </w:r>
    </w:p>
    <w:p w14:paraId="309514B6" w14:textId="09E521DE" w:rsidR="002F5C09" w:rsidRPr="00800965" w:rsidRDefault="002F5C09"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i/>
          <w:iCs/>
          <w:sz w:val="22"/>
          <w:szCs w:val="22"/>
        </w:rPr>
      </w:pPr>
      <w:r w:rsidRPr="00800965">
        <w:rPr>
          <w:rFonts w:ascii="Arial" w:hAnsi="Arial" w:cs="Arial"/>
          <w:bCs/>
          <w:i/>
          <w:iCs/>
          <w:sz w:val="22"/>
          <w:szCs w:val="22"/>
        </w:rPr>
        <w:lastRenderedPageBreak/>
        <w:t>oświadczają, że pełnomocnictwo, na podstawie którego działa[ją], nie wygasło, nie zostało odwołane ani zmienione od daty jego wydania</w:t>
      </w:r>
      <w:r w:rsidRPr="00800965">
        <w:rPr>
          <w:rStyle w:val="Odwoanieprzypisudolnego"/>
          <w:rFonts w:ascii="Arial" w:hAnsi="Arial" w:cs="Arial"/>
          <w:bCs/>
          <w:i/>
          <w:iCs/>
          <w:sz w:val="22"/>
          <w:szCs w:val="22"/>
        </w:rPr>
        <w:footnoteReference w:id="3"/>
      </w:r>
      <w:r w:rsidRPr="00800965">
        <w:rPr>
          <w:rFonts w:ascii="Arial" w:hAnsi="Arial" w:cs="Arial"/>
          <w:bCs/>
          <w:i/>
          <w:iCs/>
          <w:sz w:val="22"/>
          <w:szCs w:val="22"/>
        </w:rPr>
        <w:t>;</w:t>
      </w:r>
    </w:p>
    <w:p w14:paraId="6C714416" w14:textId="648BC471" w:rsidR="00A35BFF" w:rsidRPr="00800965" w:rsidRDefault="00A35BFF" w:rsidP="00D45AEC">
      <w:pPr>
        <w:numPr>
          <w:ilvl w:val="1"/>
          <w:numId w:val="2"/>
        </w:numPr>
        <w:tabs>
          <w:tab w:val="left" w:pos="567"/>
          <w:tab w:val="right" w:leader="hyphen" w:pos="9072"/>
        </w:tabs>
        <w:overflowPunct w:val="0"/>
        <w:autoSpaceDE w:val="0"/>
        <w:autoSpaceDN w:val="0"/>
        <w:adjustRightInd w:val="0"/>
        <w:spacing w:before="120" w:after="120" w:line="288" w:lineRule="auto"/>
        <w:ind w:left="1134" w:hanging="567"/>
        <w:jc w:val="both"/>
        <w:textAlignment w:val="baseline"/>
        <w:rPr>
          <w:rFonts w:ascii="Arial" w:hAnsi="Arial" w:cs="Arial"/>
          <w:bCs/>
          <w:i/>
          <w:iCs/>
          <w:sz w:val="22"/>
          <w:szCs w:val="22"/>
        </w:rPr>
      </w:pPr>
      <w:r w:rsidRPr="00800965">
        <w:rPr>
          <w:rFonts w:ascii="Arial" w:hAnsi="Arial" w:cs="Arial"/>
          <w:bCs/>
          <w:i/>
          <w:iCs/>
          <w:sz w:val="22"/>
          <w:szCs w:val="22"/>
        </w:rPr>
        <w:t>Pośrednik Finansowy nie jest państwową osobą prawną, nie został postawiony w stan likwidacji ani upadłości, jak również nie złożył wniosku o ogłoszenie upadłości oraz nie toczy się wobec niego postępowanie restrukturyzacyjne.</w:t>
      </w:r>
    </w:p>
    <w:p w14:paraId="7152287E" w14:textId="68A89F85" w:rsidR="00311ADF" w:rsidRPr="00800965" w:rsidRDefault="00311ADF" w:rsidP="00311ADF">
      <w:pPr>
        <w:tabs>
          <w:tab w:val="right" w:leader="hyphen" w:pos="9072"/>
        </w:tabs>
        <w:overflowPunct w:val="0"/>
        <w:autoSpaceDE w:val="0"/>
        <w:autoSpaceDN w:val="0"/>
        <w:adjustRightInd w:val="0"/>
        <w:spacing w:before="120" w:after="120" w:line="288" w:lineRule="auto"/>
        <w:ind w:firstLine="567"/>
        <w:jc w:val="both"/>
        <w:textAlignment w:val="baseline"/>
        <w:rPr>
          <w:rFonts w:ascii="Arial" w:hAnsi="Arial" w:cs="Arial"/>
          <w:sz w:val="22"/>
          <w:szCs w:val="22"/>
          <w:lang w:eastAsia="en-US"/>
        </w:rPr>
      </w:pPr>
      <w:r w:rsidRPr="00800965">
        <w:rPr>
          <w:rFonts w:ascii="Arial" w:hAnsi="Arial" w:cs="Arial"/>
          <w:b/>
          <w:sz w:val="22"/>
          <w:szCs w:val="22"/>
          <w:lang w:eastAsia="en-US"/>
        </w:rPr>
        <w:t>§ 2. </w:t>
      </w:r>
      <w:r w:rsidR="00973AAB" w:rsidRPr="00800965">
        <w:rPr>
          <w:rFonts w:ascii="Arial" w:hAnsi="Arial" w:cs="Arial"/>
          <w:sz w:val="22"/>
          <w:szCs w:val="22"/>
        </w:rPr>
        <w:t>[</w:t>
      </w:r>
      <w:r w:rsidR="00823716" w:rsidRPr="00800965">
        <w:rPr>
          <w:rFonts w:ascii="Arial" w:hAnsi="Arial" w:cs="Arial"/>
          <w:sz w:val="22"/>
          <w:szCs w:val="22"/>
        </w:rPr>
        <w:t>_</w:t>
      </w:r>
      <w:r w:rsidR="00973AAB" w:rsidRPr="00800965">
        <w:rPr>
          <w:rFonts w:ascii="Arial" w:hAnsi="Arial" w:cs="Arial"/>
          <w:sz w:val="22"/>
          <w:szCs w:val="22"/>
        </w:rPr>
        <w:t>] działający w imieniu spółki pod firmą: [</w:t>
      </w:r>
      <w:r w:rsidR="00823716" w:rsidRPr="00800965">
        <w:rPr>
          <w:rFonts w:ascii="Arial" w:hAnsi="Arial" w:cs="Arial"/>
          <w:sz w:val="22"/>
          <w:szCs w:val="22"/>
        </w:rPr>
        <w:t>_</w:t>
      </w:r>
      <w:r w:rsidR="00973AAB" w:rsidRPr="00800965">
        <w:rPr>
          <w:rFonts w:ascii="Arial" w:hAnsi="Arial" w:cs="Arial"/>
          <w:sz w:val="22"/>
          <w:szCs w:val="22"/>
        </w:rPr>
        <w:t xml:space="preserve">] </w:t>
      </w:r>
      <w:r w:rsidRPr="00800965">
        <w:rPr>
          <w:rFonts w:ascii="Arial" w:hAnsi="Arial" w:cs="Arial"/>
          <w:sz w:val="22"/>
          <w:szCs w:val="22"/>
        </w:rPr>
        <w:t>oświadcza</w:t>
      </w:r>
      <w:r w:rsidR="00973AAB" w:rsidRPr="00800965">
        <w:rPr>
          <w:rFonts w:ascii="Arial" w:hAnsi="Arial" w:cs="Arial"/>
          <w:sz w:val="22"/>
          <w:szCs w:val="22"/>
        </w:rPr>
        <w:t>ją</w:t>
      </w:r>
      <w:r w:rsidRPr="00800965">
        <w:rPr>
          <w:rFonts w:ascii="Arial" w:hAnsi="Arial" w:cs="Arial"/>
          <w:sz w:val="22"/>
          <w:szCs w:val="22"/>
        </w:rPr>
        <w:t xml:space="preserve">, że w zakresie obowiązku zapłaty na rzecz </w:t>
      </w:r>
      <w:r w:rsidR="0089626D" w:rsidRPr="00800965">
        <w:rPr>
          <w:rFonts w:ascii="Arial" w:hAnsi="Arial" w:cs="Arial"/>
          <w:sz w:val="22"/>
          <w:szCs w:val="22"/>
        </w:rPr>
        <w:t xml:space="preserve">spółki pod firmą </w:t>
      </w:r>
      <w:r w:rsidR="00DE7C0A" w:rsidRPr="00800965">
        <w:rPr>
          <w:rFonts w:ascii="Arial" w:hAnsi="Arial" w:cs="Arial"/>
          <w:b/>
          <w:bCs/>
          <w:sz w:val="22"/>
          <w:szCs w:val="22"/>
        </w:rPr>
        <w:t>AGENCJ</w:t>
      </w:r>
      <w:r w:rsidR="00894935" w:rsidRPr="00800965">
        <w:rPr>
          <w:rFonts w:ascii="Arial" w:hAnsi="Arial" w:cs="Arial"/>
          <w:b/>
          <w:bCs/>
          <w:sz w:val="22"/>
          <w:szCs w:val="22"/>
        </w:rPr>
        <w:t>A</w:t>
      </w:r>
      <w:r w:rsidR="00DE7C0A" w:rsidRPr="00800965">
        <w:rPr>
          <w:rFonts w:ascii="Arial" w:hAnsi="Arial" w:cs="Arial"/>
          <w:b/>
          <w:bCs/>
          <w:sz w:val="22"/>
          <w:szCs w:val="22"/>
        </w:rPr>
        <w:t xml:space="preserve"> ROZWOJU MAZOWSZA S.A. z siedzibą w</w:t>
      </w:r>
      <w:r w:rsidR="00894935" w:rsidRPr="00800965">
        <w:rPr>
          <w:rFonts w:ascii="Arial" w:hAnsi="Arial" w:cs="Arial"/>
          <w:b/>
          <w:bCs/>
          <w:sz w:val="22"/>
          <w:szCs w:val="22"/>
        </w:rPr>
        <w:t> </w:t>
      </w:r>
      <w:r w:rsidR="00DE7C0A" w:rsidRPr="00800965">
        <w:rPr>
          <w:rFonts w:ascii="Arial" w:hAnsi="Arial" w:cs="Arial"/>
          <w:b/>
          <w:bCs/>
          <w:sz w:val="22"/>
          <w:szCs w:val="22"/>
        </w:rPr>
        <w:t>Warszawie</w:t>
      </w:r>
      <w:r w:rsidR="00DE7C0A" w:rsidRPr="00800965">
        <w:rPr>
          <w:rFonts w:ascii="Arial" w:hAnsi="Arial" w:cs="Arial"/>
          <w:sz w:val="22"/>
          <w:szCs w:val="22"/>
        </w:rPr>
        <w:t>, ul. </w:t>
      </w:r>
      <w:proofErr w:type="spellStart"/>
      <w:r w:rsidR="00DE7C0A" w:rsidRPr="00800965">
        <w:rPr>
          <w:rFonts w:ascii="Arial" w:hAnsi="Arial" w:cs="Arial"/>
          <w:sz w:val="22"/>
          <w:szCs w:val="22"/>
        </w:rPr>
        <w:t>Świętojerska</w:t>
      </w:r>
      <w:proofErr w:type="spellEnd"/>
      <w:r w:rsidR="00DE7C0A" w:rsidRPr="00800965">
        <w:rPr>
          <w:rFonts w:ascii="Arial" w:hAnsi="Arial" w:cs="Arial"/>
          <w:sz w:val="22"/>
          <w:szCs w:val="22"/>
        </w:rPr>
        <w:t xml:space="preserve"> 9, 00-236 Warszawa, KRS: </w:t>
      </w:r>
      <w:r w:rsidR="00894935" w:rsidRPr="00800965">
        <w:rPr>
          <w:rFonts w:ascii="Arial" w:hAnsi="Arial" w:cs="Arial"/>
          <w:sz w:val="22"/>
          <w:szCs w:val="22"/>
        </w:rPr>
        <w:t>0000249823, NIP: 521-337-46-90, REGON: 140391839,</w:t>
      </w:r>
      <w:r w:rsidR="00764997" w:rsidRPr="00800965">
        <w:rPr>
          <w:rFonts w:ascii="Arial" w:hAnsi="Arial" w:cs="Arial"/>
          <w:sz w:val="22"/>
          <w:szCs w:val="22"/>
        </w:rPr>
        <w:t xml:space="preserve"> </w:t>
      </w:r>
      <w:r w:rsidR="00DE7C0A" w:rsidRPr="00800965">
        <w:rPr>
          <w:rFonts w:ascii="Arial" w:hAnsi="Arial" w:cs="Arial"/>
          <w:sz w:val="22"/>
          <w:szCs w:val="22"/>
        </w:rPr>
        <w:t xml:space="preserve">wszelkich należności wynikających z Umowy </w:t>
      </w:r>
      <w:r w:rsidRPr="00800965">
        <w:rPr>
          <w:rFonts w:ascii="Arial" w:hAnsi="Arial" w:cs="Arial"/>
          <w:sz w:val="22"/>
          <w:szCs w:val="22"/>
        </w:rPr>
        <w:t xml:space="preserve">– </w:t>
      </w:r>
      <w:r w:rsidR="00D05181" w:rsidRPr="00800965">
        <w:rPr>
          <w:rFonts w:ascii="Arial" w:hAnsi="Arial" w:cs="Arial"/>
          <w:b/>
          <w:bCs/>
          <w:sz w:val="22"/>
          <w:szCs w:val="22"/>
        </w:rPr>
        <w:t xml:space="preserve">niniejszym dobrowolnie </w:t>
      </w:r>
      <w:r w:rsidRPr="00800965">
        <w:rPr>
          <w:rFonts w:ascii="Arial" w:hAnsi="Arial" w:cs="Arial"/>
          <w:b/>
          <w:bCs/>
          <w:sz w:val="22"/>
          <w:szCs w:val="22"/>
        </w:rPr>
        <w:t>poddaj</w:t>
      </w:r>
      <w:r w:rsidR="00D05181" w:rsidRPr="00800965">
        <w:rPr>
          <w:rFonts w:ascii="Arial" w:hAnsi="Arial" w:cs="Arial"/>
          <w:b/>
          <w:bCs/>
          <w:sz w:val="22"/>
          <w:szCs w:val="22"/>
        </w:rPr>
        <w:t>ą</w:t>
      </w:r>
      <w:r w:rsidR="006244F2" w:rsidRPr="00800965">
        <w:rPr>
          <w:rFonts w:ascii="Arial" w:hAnsi="Arial" w:cs="Arial"/>
          <w:b/>
          <w:bCs/>
          <w:sz w:val="22"/>
          <w:szCs w:val="22"/>
        </w:rPr>
        <w:t xml:space="preserve"> reprezentowaną przez siebie spółkę pod firmą [_] </w:t>
      </w:r>
      <w:r w:rsidRPr="00800965">
        <w:rPr>
          <w:rFonts w:ascii="Arial" w:hAnsi="Arial" w:cs="Arial"/>
          <w:b/>
          <w:bCs/>
          <w:sz w:val="22"/>
          <w:szCs w:val="22"/>
        </w:rPr>
        <w:t>egzekucji</w:t>
      </w:r>
      <w:r w:rsidRPr="00800965">
        <w:rPr>
          <w:rFonts w:ascii="Arial" w:hAnsi="Arial" w:cs="Arial"/>
          <w:sz w:val="22"/>
          <w:szCs w:val="22"/>
        </w:rPr>
        <w:t xml:space="preserve"> </w:t>
      </w:r>
      <w:r w:rsidRPr="00800965">
        <w:rPr>
          <w:rFonts w:ascii="Arial" w:hAnsi="Arial" w:cs="Arial"/>
          <w:b/>
          <w:bCs/>
          <w:sz w:val="22"/>
          <w:szCs w:val="22"/>
        </w:rPr>
        <w:t xml:space="preserve">do maksymalnej kwoty </w:t>
      </w:r>
      <w:r w:rsidR="00DE7C0A" w:rsidRPr="00800965">
        <w:rPr>
          <w:rFonts w:ascii="Arial" w:hAnsi="Arial" w:cs="Arial"/>
          <w:b/>
          <w:bCs/>
          <w:sz w:val="22"/>
          <w:szCs w:val="22"/>
        </w:rPr>
        <w:t>[_]</w:t>
      </w:r>
      <w:r w:rsidRPr="00800965">
        <w:rPr>
          <w:rFonts w:ascii="Arial" w:hAnsi="Arial" w:cs="Arial"/>
          <w:b/>
          <w:bCs/>
          <w:sz w:val="22"/>
          <w:szCs w:val="22"/>
        </w:rPr>
        <w:t xml:space="preserve"> zł</w:t>
      </w:r>
      <w:r w:rsidRPr="00800965">
        <w:rPr>
          <w:rFonts w:ascii="Arial" w:hAnsi="Arial" w:cs="Arial"/>
          <w:sz w:val="22"/>
          <w:szCs w:val="22"/>
        </w:rPr>
        <w:t xml:space="preserve"> (</w:t>
      </w:r>
      <w:r w:rsidR="00894935" w:rsidRPr="00800965">
        <w:rPr>
          <w:rFonts w:ascii="Arial" w:hAnsi="Arial" w:cs="Arial"/>
          <w:sz w:val="22"/>
          <w:szCs w:val="22"/>
        </w:rPr>
        <w:t>[_]</w:t>
      </w:r>
      <w:r w:rsidRPr="00800965">
        <w:rPr>
          <w:rFonts w:ascii="Arial" w:hAnsi="Arial" w:cs="Arial"/>
          <w:sz w:val="22"/>
          <w:szCs w:val="22"/>
        </w:rPr>
        <w:t xml:space="preserve"> złotych) </w:t>
      </w:r>
      <w:r w:rsidRPr="00800965">
        <w:rPr>
          <w:rFonts w:ascii="Arial" w:hAnsi="Arial" w:cs="Arial"/>
          <w:b/>
          <w:bCs/>
          <w:sz w:val="22"/>
          <w:szCs w:val="22"/>
        </w:rPr>
        <w:t>wprost z tego aktu notarialnego na podstawie art.</w:t>
      </w:r>
      <w:r w:rsidR="00C927DF" w:rsidRPr="00800965">
        <w:rPr>
          <w:rFonts w:ascii="Arial" w:hAnsi="Arial" w:cs="Arial"/>
          <w:b/>
          <w:bCs/>
          <w:sz w:val="22"/>
          <w:szCs w:val="22"/>
        </w:rPr>
        <w:t> </w:t>
      </w:r>
      <w:r w:rsidRPr="00800965">
        <w:rPr>
          <w:rFonts w:ascii="Arial" w:hAnsi="Arial" w:cs="Arial"/>
          <w:b/>
          <w:bCs/>
          <w:sz w:val="22"/>
          <w:szCs w:val="22"/>
        </w:rPr>
        <w:t>777 § 1 pkt 5 Kodeksu postępowania cywilnego</w:t>
      </w:r>
      <w:r w:rsidRPr="00800965">
        <w:rPr>
          <w:rFonts w:ascii="Arial" w:hAnsi="Arial" w:cs="Arial"/>
          <w:sz w:val="22"/>
          <w:szCs w:val="22"/>
        </w:rPr>
        <w:t>, postanawiając, że</w:t>
      </w:r>
      <w:r w:rsidR="00894935" w:rsidRPr="00800965">
        <w:rPr>
          <w:rFonts w:ascii="Arial" w:hAnsi="Arial" w:cs="Arial"/>
          <w:sz w:val="22"/>
          <w:szCs w:val="22"/>
        </w:rPr>
        <w:t>:</w:t>
      </w:r>
    </w:p>
    <w:p w14:paraId="77E8531F" w14:textId="1D355732" w:rsidR="00311ADF" w:rsidRPr="00800965" w:rsidRDefault="00311ADF" w:rsidP="00E218D5">
      <w:pPr>
        <w:pStyle w:val="Akapitzlist"/>
        <w:numPr>
          <w:ilvl w:val="0"/>
          <w:numId w:val="3"/>
        </w:numPr>
        <w:tabs>
          <w:tab w:val="left" w:pos="567"/>
          <w:tab w:val="right" w:leader="hyphen" w:pos="9072"/>
        </w:tabs>
        <w:overflowPunct w:val="0"/>
        <w:autoSpaceDE w:val="0"/>
        <w:autoSpaceDN w:val="0"/>
        <w:adjustRightInd w:val="0"/>
        <w:spacing w:before="120" w:after="120" w:line="288" w:lineRule="auto"/>
        <w:ind w:left="567" w:hanging="567"/>
        <w:contextualSpacing w:val="0"/>
        <w:jc w:val="both"/>
        <w:textAlignment w:val="baseline"/>
        <w:rPr>
          <w:rFonts w:ascii="Arial" w:hAnsi="Arial" w:cs="Arial"/>
          <w:sz w:val="22"/>
          <w:szCs w:val="22"/>
          <w:lang w:eastAsia="x-none"/>
        </w:rPr>
      </w:pPr>
      <w:r w:rsidRPr="00800965">
        <w:rPr>
          <w:rFonts w:ascii="Arial" w:hAnsi="Arial" w:cs="Arial"/>
          <w:sz w:val="22"/>
          <w:szCs w:val="22"/>
          <w:lang w:eastAsia="x-none"/>
        </w:rPr>
        <w:t>zdarzeniem, od którego uzależnione jest wykonanie powyższego obowiązku jest: (a)</w:t>
      </w:r>
      <w:r w:rsidR="000226C3" w:rsidRPr="00800965">
        <w:rPr>
          <w:rFonts w:ascii="Arial" w:hAnsi="Arial" w:cs="Arial"/>
          <w:sz w:val="22"/>
          <w:szCs w:val="22"/>
          <w:lang w:eastAsia="x-none"/>
        </w:rPr>
        <w:t> </w:t>
      </w:r>
      <w:r w:rsidRPr="00800965">
        <w:rPr>
          <w:rFonts w:ascii="Arial" w:hAnsi="Arial" w:cs="Arial"/>
          <w:sz w:val="22"/>
          <w:szCs w:val="22"/>
          <w:lang w:eastAsia="x-none"/>
        </w:rPr>
        <w:t xml:space="preserve">doręczenie </w:t>
      </w:r>
      <w:r w:rsidR="00894935" w:rsidRPr="00800965">
        <w:rPr>
          <w:rFonts w:ascii="Arial" w:hAnsi="Arial" w:cs="Arial"/>
          <w:sz w:val="22"/>
          <w:szCs w:val="22"/>
          <w:lang w:eastAsia="x-none"/>
        </w:rPr>
        <w:t>Spółce</w:t>
      </w:r>
      <w:r w:rsidRPr="00800965">
        <w:rPr>
          <w:rFonts w:ascii="Arial" w:hAnsi="Arial" w:cs="Arial"/>
          <w:sz w:val="22"/>
          <w:szCs w:val="22"/>
          <w:lang w:eastAsia="x-none"/>
        </w:rPr>
        <w:t xml:space="preserve"> wezwania do zapłaty kwoty wymagalnych zobowiązań wobec </w:t>
      </w:r>
      <w:r w:rsidR="00894935" w:rsidRPr="00800965">
        <w:rPr>
          <w:rFonts w:ascii="Arial" w:hAnsi="Arial" w:cs="Arial"/>
          <w:sz w:val="22"/>
          <w:szCs w:val="22"/>
          <w:lang w:eastAsia="x-none"/>
        </w:rPr>
        <w:t>ARM</w:t>
      </w:r>
      <w:r w:rsidRPr="00800965">
        <w:rPr>
          <w:rFonts w:ascii="Arial" w:hAnsi="Arial" w:cs="Arial"/>
          <w:sz w:val="22"/>
          <w:szCs w:val="22"/>
          <w:lang w:eastAsia="x-none"/>
        </w:rPr>
        <w:t xml:space="preserve"> - w formie pisemnej z podpisem notarialnie poświadczonym - </w:t>
      </w:r>
      <w:r w:rsidR="00C82AF1" w:rsidRPr="00800965">
        <w:rPr>
          <w:rFonts w:ascii="Arial" w:hAnsi="Arial" w:cs="Arial"/>
          <w:sz w:val="22"/>
          <w:szCs w:val="22"/>
          <w:lang w:eastAsia="x-none"/>
        </w:rPr>
        <w:t xml:space="preserve">przesyłką rejestrowaną w rozumieniu art. 3 pkt 23) </w:t>
      </w:r>
      <w:r w:rsidRPr="00800965">
        <w:rPr>
          <w:rFonts w:ascii="Arial" w:hAnsi="Arial" w:cs="Arial"/>
          <w:sz w:val="22"/>
          <w:szCs w:val="22"/>
          <w:lang w:eastAsia="x-none"/>
        </w:rPr>
        <w:t xml:space="preserve">ustawy z dnia 23 listopada 2012 roku - Prawo pocztowe </w:t>
      </w:r>
      <w:r w:rsidR="00330E5E" w:rsidRPr="00800965">
        <w:rPr>
          <w:rFonts w:ascii="Arial" w:hAnsi="Arial" w:cs="Arial"/>
          <w:sz w:val="22"/>
          <w:szCs w:val="22"/>
          <w:lang w:eastAsia="x-none"/>
        </w:rPr>
        <w:t>na ujawniony w rejestrze przedsiębiorców w dacie nadania adres Spółki</w:t>
      </w:r>
      <w:r w:rsidRPr="00800965">
        <w:rPr>
          <w:rFonts w:ascii="Arial" w:hAnsi="Arial" w:cs="Arial"/>
          <w:sz w:val="22"/>
          <w:szCs w:val="22"/>
        </w:rPr>
        <w:t xml:space="preserve">, które to wezwanie do zapłaty zawierać będzie wskazanie terminu zapłaty wymagalnych należności, przypadającego nie wcześniej niż 7 (siedem) dni od dnia doręczenia wezwania </w:t>
      </w:r>
      <w:r w:rsidR="00477D35" w:rsidRPr="00800965">
        <w:rPr>
          <w:rFonts w:ascii="Arial" w:hAnsi="Arial" w:cs="Arial"/>
          <w:sz w:val="22"/>
          <w:szCs w:val="22"/>
        </w:rPr>
        <w:t>Spółce</w:t>
      </w:r>
      <w:r w:rsidRPr="00800965">
        <w:rPr>
          <w:rFonts w:ascii="Arial" w:hAnsi="Arial" w:cs="Arial"/>
          <w:sz w:val="22"/>
          <w:szCs w:val="22"/>
        </w:rPr>
        <w:t xml:space="preserve"> oraz (b)</w:t>
      </w:r>
      <w:r w:rsidR="002B7A4E" w:rsidRPr="00800965">
        <w:rPr>
          <w:rFonts w:ascii="Arial" w:hAnsi="Arial" w:cs="Arial"/>
          <w:sz w:val="22"/>
          <w:szCs w:val="22"/>
        </w:rPr>
        <w:t> </w:t>
      </w:r>
      <w:r w:rsidRPr="00800965">
        <w:rPr>
          <w:rFonts w:ascii="Arial" w:hAnsi="Arial" w:cs="Arial"/>
          <w:sz w:val="22"/>
          <w:szCs w:val="22"/>
        </w:rPr>
        <w:t xml:space="preserve">bezskuteczny upływ tego terminu, przy czym za dzień doręczenia wezwania do zapłaty uznaje się dzień, w którym powyższa przesyłka zostanie przez </w:t>
      </w:r>
      <w:r w:rsidR="00477D35" w:rsidRPr="00800965">
        <w:rPr>
          <w:rFonts w:ascii="Arial" w:hAnsi="Arial" w:cs="Arial"/>
          <w:sz w:val="22"/>
          <w:szCs w:val="22"/>
        </w:rPr>
        <w:t>Spółkę</w:t>
      </w:r>
      <w:r w:rsidRPr="00800965">
        <w:rPr>
          <w:rFonts w:ascii="Arial" w:hAnsi="Arial" w:cs="Arial"/>
          <w:sz w:val="22"/>
          <w:szCs w:val="22"/>
        </w:rPr>
        <w:t xml:space="preserve"> odebrana, zaś w przypadku bezskutecznej próby doręczenia – dzień, w którym przesyłka ta została pozostawiona do odbioru przez </w:t>
      </w:r>
      <w:r w:rsidR="00477D35" w:rsidRPr="00800965">
        <w:rPr>
          <w:rFonts w:ascii="Arial" w:hAnsi="Arial" w:cs="Arial"/>
          <w:sz w:val="22"/>
          <w:szCs w:val="22"/>
        </w:rPr>
        <w:t>Spółkę</w:t>
      </w:r>
      <w:r w:rsidRPr="00800965">
        <w:rPr>
          <w:rFonts w:ascii="Arial" w:hAnsi="Arial" w:cs="Arial"/>
          <w:sz w:val="22"/>
          <w:szCs w:val="22"/>
        </w:rPr>
        <w:t xml:space="preserve"> we właściwym urzędzie pocztowym;</w:t>
      </w:r>
    </w:p>
    <w:p w14:paraId="26C9B517" w14:textId="23F17555" w:rsidR="00311ADF" w:rsidRPr="00800965" w:rsidRDefault="0073744F" w:rsidP="00311ADF">
      <w:pPr>
        <w:pStyle w:val="Akapitzlist"/>
        <w:numPr>
          <w:ilvl w:val="0"/>
          <w:numId w:val="3"/>
        </w:numPr>
        <w:spacing w:line="276" w:lineRule="auto"/>
        <w:ind w:left="567" w:hanging="567"/>
        <w:jc w:val="both"/>
        <w:rPr>
          <w:rFonts w:ascii="Arial" w:hAnsi="Arial" w:cs="Arial"/>
          <w:sz w:val="22"/>
          <w:szCs w:val="22"/>
          <w:lang w:eastAsia="x-none"/>
        </w:rPr>
      </w:pPr>
      <w:r w:rsidRPr="00800965">
        <w:rPr>
          <w:rFonts w:ascii="Arial" w:hAnsi="Arial" w:cs="Arial"/>
          <w:sz w:val="22"/>
          <w:szCs w:val="22"/>
          <w:lang w:eastAsia="x-none"/>
        </w:rPr>
        <w:t xml:space="preserve">dowodem zaistnienia zdarzenia będzie </w:t>
      </w:r>
      <w:r w:rsidR="00311ADF" w:rsidRPr="00800965">
        <w:rPr>
          <w:rFonts w:ascii="Arial" w:hAnsi="Arial" w:cs="Arial"/>
          <w:sz w:val="22"/>
          <w:szCs w:val="22"/>
          <w:lang w:eastAsia="x-none"/>
        </w:rPr>
        <w:t>okazanie sądowi właściwemu do nadania klauzuli wykonalności</w:t>
      </w:r>
      <w:r w:rsidR="00EF6349" w:rsidRPr="00800965">
        <w:rPr>
          <w:rFonts w:ascii="Arial" w:hAnsi="Arial" w:cs="Arial"/>
          <w:sz w:val="22"/>
          <w:szCs w:val="22"/>
          <w:lang w:eastAsia="x-none"/>
        </w:rPr>
        <w:t xml:space="preserve"> niniejszemu aktowi notarialnemu</w:t>
      </w:r>
      <w:r w:rsidR="00311ADF" w:rsidRPr="00800965">
        <w:rPr>
          <w:rFonts w:ascii="Arial" w:hAnsi="Arial" w:cs="Arial"/>
          <w:sz w:val="22"/>
          <w:szCs w:val="22"/>
          <w:lang w:eastAsia="x-none"/>
        </w:rPr>
        <w:t>: (a) wezwania do zapłaty, o</w:t>
      </w:r>
      <w:r w:rsidR="00A954BA" w:rsidRPr="00800965">
        <w:rPr>
          <w:rFonts w:ascii="Arial" w:hAnsi="Arial" w:cs="Arial"/>
          <w:sz w:val="22"/>
          <w:szCs w:val="22"/>
          <w:lang w:eastAsia="x-none"/>
        </w:rPr>
        <w:t> </w:t>
      </w:r>
      <w:r w:rsidR="00311ADF" w:rsidRPr="00800965">
        <w:rPr>
          <w:rFonts w:ascii="Arial" w:hAnsi="Arial" w:cs="Arial"/>
          <w:sz w:val="22"/>
          <w:szCs w:val="22"/>
          <w:lang w:eastAsia="x-none"/>
        </w:rPr>
        <w:t xml:space="preserve">którym mowa w pkt 1) powyżej oraz (b) potwierdzenia nadania przez </w:t>
      </w:r>
      <w:r w:rsidR="00C311B4" w:rsidRPr="00800965">
        <w:rPr>
          <w:rFonts w:ascii="Arial" w:hAnsi="Arial" w:cs="Arial"/>
          <w:sz w:val="22"/>
          <w:szCs w:val="22"/>
          <w:lang w:eastAsia="x-none"/>
        </w:rPr>
        <w:t>ARM</w:t>
      </w:r>
      <w:r w:rsidR="00311ADF" w:rsidRPr="00800965">
        <w:rPr>
          <w:rFonts w:ascii="Arial" w:hAnsi="Arial" w:cs="Arial"/>
          <w:sz w:val="22"/>
          <w:szCs w:val="22"/>
          <w:lang w:eastAsia="x-none"/>
        </w:rPr>
        <w:t xml:space="preserve"> wezwania do zapłaty, o którym mowa w pkt 1) powyżej na ujawniony w rejestrze przedsiębiorców w dacie nadania adres </w:t>
      </w:r>
      <w:r w:rsidR="00972C82" w:rsidRPr="00800965">
        <w:rPr>
          <w:rFonts w:ascii="Arial" w:hAnsi="Arial" w:cs="Arial"/>
          <w:sz w:val="22"/>
          <w:szCs w:val="22"/>
          <w:lang w:eastAsia="x-none"/>
        </w:rPr>
        <w:t>Spółki</w:t>
      </w:r>
      <w:r w:rsidR="00311ADF" w:rsidRPr="00800965">
        <w:rPr>
          <w:rFonts w:ascii="Arial" w:hAnsi="Arial" w:cs="Arial"/>
          <w:sz w:val="22"/>
          <w:szCs w:val="22"/>
          <w:lang w:eastAsia="x-none"/>
        </w:rPr>
        <w:t xml:space="preserve">, przesyłki </w:t>
      </w:r>
      <w:r w:rsidR="00C82AF1" w:rsidRPr="00800965">
        <w:rPr>
          <w:rFonts w:ascii="Arial" w:hAnsi="Arial" w:cs="Arial"/>
          <w:sz w:val="22"/>
          <w:szCs w:val="22"/>
          <w:lang w:eastAsia="x-none"/>
        </w:rPr>
        <w:t>rejestrowanej w rozumieniu art. 3 pkt 23</w:t>
      </w:r>
      <w:r w:rsidR="00C82AF1" w:rsidRPr="00800965">
        <w:rPr>
          <w:rFonts w:ascii="Arial" w:hAnsi="Arial" w:cs="Arial"/>
          <w:sz w:val="28"/>
          <w:szCs w:val="28"/>
          <w:lang w:eastAsia="x-none"/>
        </w:rPr>
        <w:t xml:space="preserve">) </w:t>
      </w:r>
      <w:r w:rsidR="00311ADF" w:rsidRPr="00800965">
        <w:rPr>
          <w:rFonts w:ascii="Arial" w:hAnsi="Arial" w:cs="Arial"/>
          <w:sz w:val="22"/>
          <w:szCs w:val="22"/>
          <w:lang w:eastAsia="x-none"/>
        </w:rPr>
        <w:t>powołanej wyżej ustawy – Prawo pocztowe</w:t>
      </w:r>
      <w:r w:rsidR="00613D49" w:rsidRPr="00800965">
        <w:rPr>
          <w:rFonts w:ascii="Arial" w:hAnsi="Arial" w:cs="Arial"/>
          <w:sz w:val="22"/>
          <w:szCs w:val="22"/>
          <w:lang w:eastAsia="x-none"/>
        </w:rPr>
        <w:t>.</w:t>
      </w:r>
      <w:r w:rsidR="00311ADF" w:rsidRPr="00800965">
        <w:rPr>
          <w:rFonts w:ascii="Arial" w:hAnsi="Arial" w:cs="Arial"/>
          <w:sz w:val="22"/>
          <w:szCs w:val="22"/>
          <w:lang w:eastAsia="x-none"/>
        </w:rPr>
        <w:t xml:space="preserve"> </w:t>
      </w:r>
      <w:r w:rsidR="00311ADF" w:rsidRPr="00800965">
        <w:rPr>
          <w:rFonts w:ascii="Arial" w:hAnsi="Arial" w:cs="Arial"/>
          <w:sz w:val="22"/>
          <w:szCs w:val="22"/>
          <w:lang w:eastAsia="x-none"/>
        </w:rPr>
        <w:tab/>
      </w:r>
    </w:p>
    <w:p w14:paraId="2334EB54" w14:textId="17EDA95F" w:rsidR="00311ADF" w:rsidRPr="00800965" w:rsidRDefault="00311ADF" w:rsidP="00311ADF">
      <w:pPr>
        <w:tabs>
          <w:tab w:val="right" w:leader="hyphen" w:pos="9072"/>
        </w:tabs>
        <w:spacing w:before="120" w:after="120" w:line="288" w:lineRule="auto"/>
        <w:ind w:right="-1" w:firstLine="567"/>
        <w:jc w:val="both"/>
        <w:rPr>
          <w:rFonts w:ascii="Arial" w:hAnsi="Arial" w:cs="Arial"/>
          <w:b/>
          <w:sz w:val="22"/>
          <w:szCs w:val="22"/>
        </w:rPr>
      </w:pPr>
      <w:r w:rsidRPr="00800965">
        <w:rPr>
          <w:rFonts w:ascii="Arial" w:hAnsi="Arial" w:cs="Arial"/>
          <w:b/>
          <w:sz w:val="22"/>
          <w:szCs w:val="22"/>
        </w:rPr>
        <w:tab/>
        <w:t>§ 3. </w:t>
      </w:r>
      <w:r w:rsidR="00E218D5" w:rsidRPr="00800965">
        <w:rPr>
          <w:rFonts w:ascii="Arial" w:hAnsi="Arial" w:cs="Arial"/>
          <w:bCs/>
          <w:sz w:val="22"/>
          <w:szCs w:val="22"/>
        </w:rPr>
        <w:t>ARM</w:t>
      </w:r>
      <w:r w:rsidRPr="00800965">
        <w:rPr>
          <w:rFonts w:ascii="Arial" w:hAnsi="Arial" w:cs="Arial"/>
          <w:bCs/>
          <w:sz w:val="22"/>
          <w:szCs w:val="22"/>
        </w:rPr>
        <w:t xml:space="preserve"> może wystąpić z wnioskiem o nadanie temu aktowi klauzuli wykonalności w</w:t>
      </w:r>
      <w:r w:rsidR="008259A0" w:rsidRPr="00800965">
        <w:rPr>
          <w:rFonts w:ascii="Arial" w:hAnsi="Arial" w:cs="Arial"/>
          <w:bCs/>
          <w:sz w:val="22"/>
          <w:szCs w:val="22"/>
        </w:rPr>
        <w:t> </w:t>
      </w:r>
      <w:r w:rsidRPr="00800965">
        <w:rPr>
          <w:rFonts w:ascii="Arial" w:hAnsi="Arial" w:cs="Arial"/>
          <w:bCs/>
          <w:sz w:val="22"/>
          <w:szCs w:val="22"/>
        </w:rPr>
        <w:t xml:space="preserve">terminie do </w:t>
      </w:r>
      <w:r w:rsidR="00E218D5" w:rsidRPr="00800965">
        <w:rPr>
          <w:rFonts w:ascii="Arial" w:hAnsi="Arial" w:cs="Arial"/>
          <w:b/>
          <w:sz w:val="22"/>
          <w:szCs w:val="22"/>
        </w:rPr>
        <w:t>[_]</w:t>
      </w:r>
      <w:r w:rsidRPr="00800965">
        <w:rPr>
          <w:rFonts w:ascii="Arial" w:hAnsi="Arial" w:cs="Arial"/>
          <w:b/>
          <w:sz w:val="22"/>
          <w:szCs w:val="22"/>
        </w:rPr>
        <w:t xml:space="preserve"> roku</w:t>
      </w:r>
      <w:r w:rsidRPr="00800965">
        <w:rPr>
          <w:rFonts w:ascii="Arial" w:hAnsi="Arial" w:cs="Arial"/>
          <w:bCs/>
          <w:sz w:val="22"/>
          <w:szCs w:val="22"/>
        </w:rPr>
        <w:t>, przy czym może ona wystąpić o nadanie temu aktowi notarialnemu klauzuli wykonalności wielokrotnie (akt ten może stanowić podstawę wielokrotnego nadawania klauzuli wykonalności), to jest za każdym razem, gdy nastąpi zdarzenie opisane powyżej, celem wyegzekwowania należnego świadczenia, zarówno co do całości</w:t>
      </w:r>
      <w:r w:rsidR="00D04209" w:rsidRPr="00800965">
        <w:rPr>
          <w:rFonts w:ascii="Arial" w:hAnsi="Arial" w:cs="Arial"/>
          <w:bCs/>
          <w:sz w:val="22"/>
          <w:szCs w:val="22"/>
        </w:rPr>
        <w:t>,</w:t>
      </w:r>
      <w:r w:rsidRPr="00800965">
        <w:rPr>
          <w:rFonts w:ascii="Arial" w:hAnsi="Arial" w:cs="Arial"/>
          <w:bCs/>
          <w:sz w:val="22"/>
          <w:szCs w:val="22"/>
        </w:rPr>
        <w:t xml:space="preserve"> jak i części należnego świadczenia</w:t>
      </w:r>
      <w:r w:rsidRPr="00800965">
        <w:rPr>
          <w:rFonts w:ascii="Arial" w:hAnsi="Arial" w:cs="Arial"/>
          <w:b/>
          <w:sz w:val="22"/>
          <w:szCs w:val="22"/>
        </w:rPr>
        <w:t>.</w:t>
      </w:r>
    </w:p>
    <w:p w14:paraId="4034C34B" w14:textId="2424564C" w:rsidR="00311ADF" w:rsidRPr="00800965" w:rsidRDefault="00311ADF" w:rsidP="00311ADF">
      <w:pPr>
        <w:tabs>
          <w:tab w:val="right" w:leader="hyphen" w:pos="9072"/>
        </w:tabs>
        <w:spacing w:before="120" w:after="120" w:line="288" w:lineRule="auto"/>
        <w:ind w:firstLine="567"/>
        <w:jc w:val="both"/>
        <w:rPr>
          <w:rFonts w:ascii="Arial" w:hAnsi="Arial" w:cs="Arial"/>
          <w:sz w:val="22"/>
          <w:szCs w:val="22"/>
        </w:rPr>
      </w:pPr>
      <w:r w:rsidRPr="00800965">
        <w:rPr>
          <w:rFonts w:ascii="Arial" w:hAnsi="Arial" w:cs="Arial"/>
          <w:b/>
          <w:sz w:val="22"/>
          <w:szCs w:val="22"/>
        </w:rPr>
        <w:t>§ 4.</w:t>
      </w:r>
      <w:r w:rsidRPr="00800965">
        <w:rPr>
          <w:rFonts w:ascii="Arial" w:hAnsi="Arial" w:cs="Arial"/>
          <w:sz w:val="22"/>
          <w:szCs w:val="22"/>
        </w:rPr>
        <w:t xml:space="preserve"> Wypisy niniejszego aktu notarialnego mogą być wydawane również </w:t>
      </w:r>
      <w:r w:rsidR="00E218D5" w:rsidRPr="00800965">
        <w:rPr>
          <w:rFonts w:ascii="Arial" w:hAnsi="Arial" w:cs="Arial"/>
          <w:sz w:val="22"/>
          <w:szCs w:val="22"/>
        </w:rPr>
        <w:t>ARM</w:t>
      </w:r>
      <w:r w:rsidRPr="00800965">
        <w:rPr>
          <w:rFonts w:ascii="Arial" w:hAnsi="Arial" w:cs="Arial"/>
          <w:sz w:val="22"/>
          <w:szCs w:val="22"/>
        </w:rPr>
        <w:t xml:space="preserve"> w</w:t>
      </w:r>
      <w:r w:rsidR="00756C13" w:rsidRPr="00800965">
        <w:rPr>
          <w:rFonts w:ascii="Arial" w:hAnsi="Arial" w:cs="Arial"/>
          <w:sz w:val="22"/>
          <w:szCs w:val="22"/>
        </w:rPr>
        <w:t> </w:t>
      </w:r>
      <w:r w:rsidRPr="00800965">
        <w:rPr>
          <w:rFonts w:ascii="Arial" w:hAnsi="Arial" w:cs="Arial"/>
          <w:sz w:val="22"/>
          <w:szCs w:val="22"/>
        </w:rPr>
        <w:t>dowolnej liczbie egzemplarzy.</w:t>
      </w:r>
    </w:p>
    <w:p w14:paraId="4334DC8D" w14:textId="70B88CDC" w:rsidR="00311ADF" w:rsidRPr="00800965" w:rsidRDefault="00311ADF" w:rsidP="00311ADF">
      <w:pPr>
        <w:tabs>
          <w:tab w:val="right" w:leader="hyphen" w:pos="9072"/>
        </w:tabs>
        <w:spacing w:before="120" w:after="120" w:line="288" w:lineRule="auto"/>
        <w:ind w:right="-1" w:firstLine="567"/>
        <w:jc w:val="both"/>
        <w:rPr>
          <w:rFonts w:ascii="Arial" w:hAnsi="Arial" w:cs="Arial"/>
          <w:sz w:val="22"/>
          <w:szCs w:val="22"/>
        </w:rPr>
      </w:pPr>
      <w:r w:rsidRPr="00800965">
        <w:rPr>
          <w:rFonts w:ascii="Arial" w:hAnsi="Arial" w:cs="Arial"/>
          <w:b/>
          <w:sz w:val="22"/>
          <w:szCs w:val="22"/>
        </w:rPr>
        <w:t>§ 5.</w:t>
      </w:r>
      <w:r w:rsidRPr="00800965">
        <w:rPr>
          <w:rFonts w:ascii="Arial" w:hAnsi="Arial" w:cs="Arial"/>
          <w:sz w:val="22"/>
          <w:szCs w:val="22"/>
        </w:rPr>
        <w:t xml:space="preserve"> Koszty niniejszego aktu notarialnego ponosi </w:t>
      </w:r>
      <w:r w:rsidR="00E218D5" w:rsidRPr="00800965">
        <w:rPr>
          <w:rFonts w:ascii="Arial" w:hAnsi="Arial" w:cs="Arial"/>
          <w:sz w:val="22"/>
          <w:szCs w:val="22"/>
        </w:rPr>
        <w:t>Spółka</w:t>
      </w:r>
      <w:r w:rsidRPr="00800965">
        <w:rPr>
          <w:rFonts w:ascii="Arial" w:hAnsi="Arial" w:cs="Arial"/>
          <w:sz w:val="22"/>
          <w:szCs w:val="22"/>
        </w:rPr>
        <w:t xml:space="preserve">. </w:t>
      </w:r>
    </w:p>
    <w:p w14:paraId="5DFDF1ED" w14:textId="59F1966A" w:rsidR="00311ADF" w:rsidRPr="00E218D5" w:rsidRDefault="00311ADF" w:rsidP="00311ADF">
      <w:pPr>
        <w:tabs>
          <w:tab w:val="right" w:leader="hyphen" w:pos="9072"/>
        </w:tabs>
        <w:spacing w:before="120" w:after="120" w:line="288" w:lineRule="auto"/>
        <w:ind w:firstLine="567"/>
        <w:jc w:val="both"/>
        <w:rPr>
          <w:rFonts w:ascii="Arial" w:hAnsi="Arial" w:cs="Arial"/>
          <w:sz w:val="22"/>
          <w:szCs w:val="22"/>
        </w:rPr>
      </w:pPr>
      <w:r w:rsidRPr="00800965">
        <w:rPr>
          <w:rFonts w:ascii="Arial" w:hAnsi="Arial" w:cs="Arial"/>
          <w:b/>
          <w:sz w:val="22"/>
          <w:szCs w:val="22"/>
        </w:rPr>
        <w:t>§ </w:t>
      </w:r>
      <w:r w:rsidR="00E218D5" w:rsidRPr="00800965">
        <w:rPr>
          <w:rFonts w:ascii="Arial" w:hAnsi="Arial" w:cs="Arial"/>
          <w:b/>
          <w:sz w:val="22"/>
          <w:szCs w:val="22"/>
        </w:rPr>
        <w:t>6</w:t>
      </w:r>
      <w:r w:rsidRPr="00800965">
        <w:rPr>
          <w:rFonts w:ascii="Arial" w:hAnsi="Arial" w:cs="Arial"/>
          <w:b/>
          <w:sz w:val="22"/>
          <w:szCs w:val="22"/>
        </w:rPr>
        <w:t>. </w:t>
      </w:r>
      <w:r w:rsidRPr="00800965">
        <w:rPr>
          <w:rFonts w:ascii="Arial" w:hAnsi="Arial" w:cs="Arial"/>
          <w:sz w:val="22"/>
          <w:szCs w:val="22"/>
        </w:rPr>
        <w:t>Pobrane</w:t>
      </w:r>
      <w:r w:rsidRPr="00800965">
        <w:rPr>
          <w:rFonts w:ascii="Arial" w:hAnsi="Arial" w:cs="Arial"/>
          <w:b/>
          <w:sz w:val="22"/>
          <w:szCs w:val="22"/>
        </w:rPr>
        <w:t xml:space="preserve"> </w:t>
      </w:r>
      <w:r w:rsidRPr="00800965">
        <w:rPr>
          <w:rFonts w:ascii="Arial" w:hAnsi="Arial" w:cs="Arial"/>
          <w:sz w:val="22"/>
          <w:szCs w:val="22"/>
        </w:rPr>
        <w:t xml:space="preserve">koszty niniejszego aktu notarialnego wynoszą: </w:t>
      </w:r>
      <w:r w:rsidR="00E218D5" w:rsidRPr="00800965">
        <w:rPr>
          <w:rFonts w:ascii="Arial" w:hAnsi="Arial" w:cs="Arial"/>
          <w:sz w:val="22"/>
          <w:szCs w:val="22"/>
        </w:rPr>
        <w:t>[_]</w:t>
      </w:r>
      <w:r w:rsidR="00791791" w:rsidRPr="00800965">
        <w:rPr>
          <w:rFonts w:ascii="Arial" w:hAnsi="Arial" w:cs="Arial"/>
          <w:sz w:val="22"/>
          <w:szCs w:val="22"/>
        </w:rPr>
        <w:t>.</w:t>
      </w:r>
    </w:p>
    <w:sectPr w:rsidR="00311ADF" w:rsidRPr="00E218D5" w:rsidSect="001067B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3A901" w14:textId="77777777" w:rsidR="00D41DD9" w:rsidRDefault="00D41DD9" w:rsidP="00F964AE">
      <w:r>
        <w:separator/>
      </w:r>
    </w:p>
  </w:endnote>
  <w:endnote w:type="continuationSeparator" w:id="0">
    <w:p w14:paraId="2EE7E7F2" w14:textId="77777777" w:rsidR="00D41DD9" w:rsidRDefault="00D41DD9" w:rsidP="00F9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EFE72" w14:textId="77777777" w:rsidR="00DC72F6" w:rsidRDefault="00DC72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16"/>
      </w:rPr>
      <w:id w:val="-587459637"/>
      <w:docPartObj>
        <w:docPartGallery w:val="Page Numbers (Bottom of Page)"/>
        <w:docPartUnique/>
      </w:docPartObj>
    </w:sdtPr>
    <w:sdtEndPr/>
    <w:sdtContent>
      <w:p w14:paraId="032B321F" w14:textId="67DB98B7" w:rsidR="00756C13" w:rsidRPr="00756C13" w:rsidRDefault="00756C13">
        <w:pPr>
          <w:pStyle w:val="Stopka"/>
          <w:jc w:val="center"/>
          <w:rPr>
            <w:sz w:val="22"/>
            <w:szCs w:val="16"/>
          </w:rPr>
        </w:pPr>
        <w:r w:rsidRPr="00756C13">
          <w:rPr>
            <w:sz w:val="22"/>
            <w:szCs w:val="16"/>
          </w:rPr>
          <w:fldChar w:fldCharType="begin"/>
        </w:r>
        <w:r w:rsidRPr="00756C13">
          <w:rPr>
            <w:sz w:val="22"/>
            <w:szCs w:val="16"/>
          </w:rPr>
          <w:instrText>PAGE   \* MERGEFORMAT</w:instrText>
        </w:r>
        <w:r w:rsidRPr="00756C13">
          <w:rPr>
            <w:sz w:val="22"/>
            <w:szCs w:val="16"/>
          </w:rPr>
          <w:fldChar w:fldCharType="separate"/>
        </w:r>
        <w:r w:rsidR="00800965">
          <w:rPr>
            <w:noProof/>
            <w:sz w:val="22"/>
            <w:szCs w:val="16"/>
          </w:rPr>
          <w:t>3</w:t>
        </w:r>
        <w:r w:rsidRPr="00756C13">
          <w:rPr>
            <w:sz w:val="22"/>
            <w:szCs w:val="16"/>
          </w:rPr>
          <w:fldChar w:fldCharType="end"/>
        </w:r>
      </w:p>
    </w:sdtContent>
  </w:sdt>
  <w:p w14:paraId="51D3D2F6" w14:textId="77777777" w:rsidR="00756C13" w:rsidRPr="00756C13" w:rsidRDefault="00756C13">
    <w:pPr>
      <w:pStyle w:val="Stopka"/>
      <w:rPr>
        <w:sz w:val="22"/>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6C4BD" w14:textId="77777777" w:rsidR="00DC72F6" w:rsidRDefault="00DC72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25419" w14:textId="77777777" w:rsidR="00D41DD9" w:rsidRDefault="00D41DD9" w:rsidP="00F964AE">
      <w:r>
        <w:separator/>
      </w:r>
    </w:p>
  </w:footnote>
  <w:footnote w:type="continuationSeparator" w:id="0">
    <w:p w14:paraId="0F77890C" w14:textId="77777777" w:rsidR="00D41DD9" w:rsidRDefault="00D41DD9" w:rsidP="00F964AE">
      <w:r>
        <w:continuationSeparator/>
      </w:r>
    </w:p>
  </w:footnote>
  <w:footnote w:id="1">
    <w:p w14:paraId="504406C7" w14:textId="77777777" w:rsidR="00D45AEC" w:rsidRPr="00E93A1D" w:rsidRDefault="00D45AEC" w:rsidP="00D45AEC">
      <w:pPr>
        <w:pStyle w:val="Tekstprzypisudolnego"/>
        <w:jc w:val="both"/>
        <w:rPr>
          <w:rFonts w:ascii="Arial" w:hAnsi="Arial" w:cs="Arial"/>
        </w:rPr>
      </w:pPr>
      <w:r w:rsidRPr="00E93A1D">
        <w:rPr>
          <w:rStyle w:val="Odwoanieprzypisudolnego"/>
          <w:rFonts w:ascii="Arial" w:hAnsi="Arial" w:cs="Arial"/>
        </w:rPr>
        <w:footnoteRef/>
      </w:r>
      <w:r w:rsidRPr="00E93A1D">
        <w:rPr>
          <w:rFonts w:ascii="Arial" w:hAnsi="Arial" w:cs="Arial"/>
        </w:rPr>
        <w:t xml:space="preserve"> Postanowienie przedmiotowego akapitu jest </w:t>
      </w:r>
      <w:proofErr w:type="spellStart"/>
      <w:r w:rsidRPr="00E93A1D">
        <w:rPr>
          <w:rFonts w:ascii="Arial" w:hAnsi="Arial" w:cs="Arial"/>
        </w:rPr>
        <w:t>zmienialne</w:t>
      </w:r>
      <w:proofErr w:type="spellEnd"/>
      <w:r w:rsidRPr="00E93A1D">
        <w:rPr>
          <w:rFonts w:ascii="Arial" w:hAnsi="Arial" w:cs="Arial"/>
        </w:rPr>
        <w:t xml:space="preserve"> i zależy od postanowień statutu lub umowy spółki danego podmiotu (Pośrednika Finansowego)</w:t>
      </w:r>
      <w:r>
        <w:rPr>
          <w:rFonts w:ascii="Arial" w:hAnsi="Arial" w:cs="Arial"/>
        </w:rPr>
        <w:t>.</w:t>
      </w:r>
    </w:p>
  </w:footnote>
  <w:footnote w:id="2">
    <w:p w14:paraId="31706800" w14:textId="519A1A8F" w:rsidR="002F5C09" w:rsidRDefault="002F5C09" w:rsidP="008E3ED3">
      <w:pPr>
        <w:pStyle w:val="Tekstprzypisudolnego"/>
        <w:jc w:val="both"/>
      </w:pPr>
      <w:r>
        <w:rPr>
          <w:rStyle w:val="Odwoanieprzypisudolnego"/>
        </w:rPr>
        <w:footnoteRef/>
      </w:r>
      <w:r>
        <w:t xml:space="preserve"> </w:t>
      </w:r>
      <w:r w:rsidRPr="00E93A1D">
        <w:rPr>
          <w:rFonts w:ascii="Arial" w:hAnsi="Arial" w:cs="Arial"/>
        </w:rPr>
        <w:t xml:space="preserve">Postanowienie przedmiotowego akapitu jest </w:t>
      </w:r>
      <w:proofErr w:type="spellStart"/>
      <w:r w:rsidRPr="00E93A1D">
        <w:rPr>
          <w:rFonts w:ascii="Arial" w:hAnsi="Arial" w:cs="Arial"/>
        </w:rPr>
        <w:t>zmienialne</w:t>
      </w:r>
      <w:proofErr w:type="spellEnd"/>
      <w:r w:rsidRPr="00E93A1D">
        <w:rPr>
          <w:rFonts w:ascii="Arial" w:hAnsi="Arial" w:cs="Arial"/>
        </w:rPr>
        <w:t xml:space="preserve"> i zależy od postanowień statutu lub umowy spółki danego podmiotu (Pośrednika Finansowego)</w:t>
      </w:r>
      <w:r>
        <w:rPr>
          <w:rFonts w:ascii="Arial" w:hAnsi="Arial" w:cs="Arial"/>
        </w:rPr>
        <w:t>.</w:t>
      </w:r>
    </w:p>
  </w:footnote>
  <w:footnote w:id="3">
    <w:p w14:paraId="3650FECA" w14:textId="1FF9CC4C" w:rsidR="002F5C09" w:rsidRDefault="002F5C09" w:rsidP="008E3ED3">
      <w:pPr>
        <w:pStyle w:val="Tekstprzypisudolnego"/>
        <w:jc w:val="both"/>
      </w:pPr>
      <w:r>
        <w:rPr>
          <w:rStyle w:val="Odwoanieprzypisudolnego"/>
        </w:rPr>
        <w:footnoteRef/>
      </w:r>
      <w:r>
        <w:t xml:space="preserve"> </w:t>
      </w:r>
      <w:r w:rsidRPr="00E93A1D">
        <w:rPr>
          <w:rFonts w:ascii="Arial" w:hAnsi="Arial" w:cs="Arial"/>
        </w:rPr>
        <w:t xml:space="preserve">Postanowienie przedmiotowego akapitu jest </w:t>
      </w:r>
      <w:proofErr w:type="spellStart"/>
      <w:r w:rsidRPr="00E93A1D">
        <w:rPr>
          <w:rFonts w:ascii="Arial" w:hAnsi="Arial" w:cs="Arial"/>
        </w:rPr>
        <w:t>zmienialne</w:t>
      </w:r>
      <w:proofErr w:type="spellEnd"/>
      <w:r w:rsidRPr="00E93A1D">
        <w:rPr>
          <w:rFonts w:ascii="Arial" w:hAnsi="Arial" w:cs="Arial"/>
        </w:rPr>
        <w:t xml:space="preserve"> i zależy od postanowień statutu lub umowy spółki danego podmiotu (Pośrednika Finansowego)</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7FFB3" w14:textId="77777777" w:rsidR="00DC72F6" w:rsidRDefault="00DC72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A7137" w14:textId="77777777" w:rsidR="00DC72F6" w:rsidRDefault="00DC72F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B44BE" w14:textId="77777777" w:rsidR="001067BF" w:rsidRPr="00C42F16" w:rsidRDefault="001067BF" w:rsidP="001067BF">
    <w:pPr>
      <w:widowControl w:val="0"/>
      <w:tabs>
        <w:tab w:val="right" w:pos="8930"/>
      </w:tabs>
      <w:ind w:firstLine="426"/>
      <w:rPr>
        <w:rFonts w:asciiTheme="minorHAnsi" w:eastAsiaTheme="minorHAnsi" w:hAnsiTheme="minorHAnsi" w:cstheme="minorBidi"/>
        <w:lang w:eastAsia="en-US"/>
      </w:rPr>
    </w:pPr>
    <w:r>
      <w:rPr>
        <w:rFonts w:asciiTheme="minorHAnsi" w:eastAsiaTheme="minorHAnsi" w:hAnsiTheme="minorHAnsi" w:cstheme="minorBidi"/>
        <w:lang w:eastAsia="en-US"/>
      </w:rPr>
      <w:tab/>
    </w:r>
  </w:p>
  <w:p w14:paraId="5F54A536" w14:textId="77777777" w:rsidR="00401584" w:rsidRDefault="004015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862AC"/>
    <w:multiLevelType w:val="hybridMultilevel"/>
    <w:tmpl w:val="0C321F86"/>
    <w:lvl w:ilvl="0" w:tplc="D79861DA">
      <w:start w:val="1"/>
      <w:numFmt w:val="decimal"/>
      <w:lvlText w:val="17.%1"/>
      <w:lvlJc w:val="left"/>
      <w:pPr>
        <w:tabs>
          <w:tab w:val="num" w:pos="454"/>
        </w:tabs>
        <w:ind w:left="454"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976A35"/>
    <w:multiLevelType w:val="hybridMultilevel"/>
    <w:tmpl w:val="B3009598"/>
    <w:lvl w:ilvl="0" w:tplc="539E3F6E">
      <w:start w:val="1"/>
      <w:numFmt w:val="decimal"/>
      <w:lvlText w:val="%1."/>
      <w:lvlJc w:val="left"/>
      <w:pPr>
        <w:ind w:left="720" w:hanging="360"/>
      </w:pPr>
      <w:rPr>
        <w:rFonts w:ascii="Arial" w:eastAsia="Times New Roman" w:hAnsi="Arial" w:cs="Arial"/>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0B4C67"/>
    <w:multiLevelType w:val="hybridMultilevel"/>
    <w:tmpl w:val="33105990"/>
    <w:lvl w:ilvl="0" w:tplc="4262F75C">
      <w:start w:val="1"/>
      <w:numFmt w:val="decimal"/>
      <w:lvlText w:val="%1)"/>
      <w:lvlJc w:val="left"/>
      <w:pPr>
        <w:ind w:left="435" w:hanging="43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C0B0EA4"/>
    <w:multiLevelType w:val="multilevel"/>
    <w:tmpl w:val="023279A6"/>
    <w:lvl w:ilvl="0">
      <w:start w:val="21"/>
      <w:numFmt w:val="decimal"/>
      <w:lvlText w:val="%1."/>
      <w:lvlJc w:val="left"/>
      <w:pPr>
        <w:tabs>
          <w:tab w:val="num" w:pos="454"/>
        </w:tabs>
        <w:ind w:left="454" w:hanging="454"/>
      </w:pPr>
      <w:rPr>
        <w:rFonts w:hint="default"/>
      </w:rPr>
    </w:lvl>
    <w:lvl w:ilvl="1">
      <w:start w:val="1"/>
      <w:numFmt w:val="decimal"/>
      <w:isLgl/>
      <w:lvlText w:val="%1.%2"/>
      <w:lvlJc w:val="left"/>
      <w:pPr>
        <w:ind w:left="420" w:hanging="420"/>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 w15:restartNumberingAfterBreak="0">
    <w:nsid w:val="22BF1F03"/>
    <w:multiLevelType w:val="hybridMultilevel"/>
    <w:tmpl w:val="2FE831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05A6CD4"/>
    <w:multiLevelType w:val="multilevel"/>
    <w:tmpl w:val="5D7E22A6"/>
    <w:lvl w:ilvl="0">
      <w:start w:val="1"/>
      <w:numFmt w:val="decimal"/>
      <w:lvlRestart w:val="0"/>
      <w:lvlText w:val="%1"/>
      <w:lvlJc w:val="right"/>
      <w:pPr>
        <w:tabs>
          <w:tab w:val="num" w:pos="567"/>
        </w:tabs>
        <w:ind w:left="567" w:hanging="454"/>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lvlText w:val="%1.%2"/>
      <w:lvlJc w:val="right"/>
      <w:pPr>
        <w:tabs>
          <w:tab w:val="num" w:pos="567"/>
        </w:tabs>
        <w:ind w:left="567" w:hanging="454"/>
      </w:pPr>
      <w:rPr>
        <w:rFonts w:ascii="Times New Roman" w:hAnsi="Times New Roman" w:cs="Times New Roman" w:hint="default"/>
        <w:b w:val="0"/>
        <w:i w:val="0"/>
        <w:caps w:val="0"/>
        <w:strike w:val="0"/>
        <w:dstrike w:val="0"/>
        <w:vanish w:val="0"/>
        <w:color w:val="auto"/>
        <w:sz w:val="22"/>
        <w:szCs w:val="22"/>
        <w:u w:val="none"/>
        <w:vertAlign w:val="baseline"/>
        <w:lang w:val="en-GB"/>
      </w:rPr>
    </w:lvl>
    <w:lvl w:ilvl="2">
      <w:start w:val="1"/>
      <w:numFmt w:val="lowerLetter"/>
      <w:lvlText w:val="(%3)"/>
      <w:lvlJc w:val="left"/>
      <w:pPr>
        <w:tabs>
          <w:tab w:val="num" w:pos="1134"/>
        </w:tabs>
        <w:ind w:left="1134" w:hanging="567"/>
      </w:pPr>
      <w:rPr>
        <w:rFonts w:ascii="Times New Roman" w:hAnsi="Times New Roman" w:cs="Times New Roman" w:hint="default"/>
        <w:b w:val="0"/>
        <w:i w:val="0"/>
        <w:caps w:val="0"/>
        <w:strike w:val="0"/>
        <w:dstrike w:val="0"/>
        <w:vanish w:val="0"/>
        <w:color w:val="auto"/>
        <w:sz w:val="24"/>
        <w:szCs w:val="24"/>
        <w:u w:val="none"/>
        <w:vertAlign w:val="baseline"/>
      </w:rPr>
    </w:lvl>
    <w:lvl w:ilvl="3">
      <w:start w:val="1"/>
      <w:numFmt w:val="lowerRoman"/>
      <w:lvlText w:val="(%4)"/>
      <w:lvlJc w:val="left"/>
      <w:pPr>
        <w:tabs>
          <w:tab w:val="num" w:pos="1701"/>
        </w:tabs>
        <w:ind w:left="1701" w:hanging="567"/>
      </w:pPr>
      <w:rPr>
        <w:rFonts w:ascii="Times New Roman" w:hAnsi="Times New Roman" w:cs="Times New Roman" w:hint="default"/>
        <w:b w:val="0"/>
        <w:i w:val="0"/>
        <w:caps w:val="0"/>
        <w:strike w:val="0"/>
        <w:dstrike w:val="0"/>
        <w:vanish w:val="0"/>
        <w:color w:val="auto"/>
        <w:sz w:val="22"/>
        <w:szCs w:val="22"/>
        <w:u w:val="none"/>
        <w:vertAlign w:val="baseline"/>
      </w:rPr>
    </w:lvl>
    <w:lvl w:ilvl="4">
      <w:start w:val="1"/>
      <w:numFmt w:val="upperLetter"/>
      <w:pStyle w:val="StandardL7"/>
      <w:lvlText w:val="(%5)"/>
      <w:lvlJc w:val="left"/>
      <w:pPr>
        <w:tabs>
          <w:tab w:val="num" w:pos="2268"/>
        </w:tabs>
        <w:ind w:left="2268" w:hanging="567"/>
      </w:pPr>
      <w:rPr>
        <w:rFonts w:ascii="Arial" w:hAnsi="Arial" w:cs="Arial"/>
        <w:b w:val="0"/>
        <w:i w:val="0"/>
        <w:caps w:val="0"/>
        <w:strike w:val="0"/>
        <w:dstrike w:val="0"/>
        <w:vanish w:val="0"/>
        <w:color w:val="auto"/>
        <w:sz w:val="20"/>
        <w:u w:val="none"/>
        <w:vertAlign w:val="baseline"/>
      </w:rPr>
    </w:lvl>
    <w:lvl w:ilvl="5">
      <w:start w:val="1"/>
      <w:numFmt w:val="decimal"/>
      <w:pStyle w:val="StandardL8"/>
      <w:lvlText w:val="(%6)"/>
      <w:lvlJc w:val="left"/>
      <w:pPr>
        <w:tabs>
          <w:tab w:val="num" w:pos="2835"/>
        </w:tabs>
        <w:ind w:left="2835" w:hanging="567"/>
      </w:pPr>
      <w:rPr>
        <w:rFonts w:ascii="Arial" w:hAnsi="Arial" w:cs="Arial"/>
        <w:b w:val="0"/>
        <w:i w:val="0"/>
        <w:caps w:val="0"/>
        <w:strike w:val="0"/>
        <w:dstrike w:val="0"/>
        <w:vanish w:val="0"/>
        <w:color w:val="auto"/>
        <w:sz w:val="20"/>
        <w:u w:val="none"/>
        <w:vertAlign w:val="baseline"/>
      </w:rPr>
    </w:lvl>
    <w:lvl w:ilvl="6">
      <w:start w:val="1"/>
      <w:numFmt w:val="upperRoman"/>
      <w:pStyle w:val="StandardL7"/>
      <w:lvlText w:val="(%7)"/>
      <w:lvlJc w:val="left"/>
      <w:pPr>
        <w:tabs>
          <w:tab w:val="num" w:pos="3402"/>
        </w:tabs>
        <w:ind w:left="3402" w:hanging="567"/>
      </w:pPr>
      <w:rPr>
        <w:rFonts w:ascii="Arial" w:hAnsi="Arial" w:cs="Arial"/>
        <w:b w:val="0"/>
        <w:i w:val="0"/>
        <w:caps w:val="0"/>
        <w:strike w:val="0"/>
        <w:dstrike w:val="0"/>
        <w:vanish w:val="0"/>
        <w:color w:val="auto"/>
        <w:sz w:val="20"/>
        <w:u w:val="none"/>
        <w:vertAlign w:val="baseline"/>
      </w:rPr>
    </w:lvl>
    <w:lvl w:ilvl="7">
      <w:start w:val="1"/>
      <w:numFmt w:val="lowerLetter"/>
      <w:pStyle w:val="StandardL8"/>
      <w:lvlText w:val="%8."/>
      <w:lvlJc w:val="left"/>
      <w:pPr>
        <w:tabs>
          <w:tab w:val="num" w:pos="3969"/>
        </w:tabs>
        <w:ind w:left="3969" w:hanging="567"/>
      </w:pPr>
      <w:rPr>
        <w:rFonts w:ascii="Arial" w:hAnsi="Arial" w:cs="Arial"/>
        <w:b w:val="0"/>
        <w:i w:val="0"/>
        <w:caps w:val="0"/>
        <w:strike w:val="0"/>
        <w:dstrike w:val="0"/>
        <w:vanish w:val="0"/>
        <w:color w:val="auto"/>
        <w:sz w:val="20"/>
        <w:u w:val="none"/>
        <w:vertAlign w:val="baseline"/>
      </w:rPr>
    </w:lvl>
    <w:lvl w:ilvl="8">
      <w:start w:val="1"/>
      <w:numFmt w:val="lowerRoman"/>
      <w:lvlText w:val="%9."/>
      <w:lvlJc w:val="left"/>
      <w:pPr>
        <w:tabs>
          <w:tab w:val="num" w:pos="4535"/>
        </w:tabs>
        <w:ind w:left="4535" w:hanging="567"/>
      </w:pPr>
      <w:rPr>
        <w:rFonts w:ascii="Arial" w:hAnsi="Arial" w:cs="Arial"/>
        <w:b w:val="0"/>
        <w:i w:val="0"/>
        <w:caps w:val="0"/>
        <w:strike w:val="0"/>
        <w:dstrike w:val="0"/>
        <w:vanish w:val="0"/>
        <w:color w:val="auto"/>
        <w:sz w:val="20"/>
        <w:u w:val="none"/>
        <w:vertAlign w:val="baseline"/>
      </w:rPr>
    </w:lvl>
  </w:abstractNum>
  <w:abstractNum w:abstractNumId="6" w15:restartNumberingAfterBreak="0">
    <w:nsid w:val="41E94611"/>
    <w:multiLevelType w:val="hybridMultilevel"/>
    <w:tmpl w:val="B89015F6"/>
    <w:lvl w:ilvl="0" w:tplc="F5F43E30">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1274941668">
    <w:abstractNumId w:val="6"/>
  </w:num>
  <w:num w:numId="2" w16cid:durableId="1036587423">
    <w:abstractNumId w:val="1"/>
  </w:num>
  <w:num w:numId="3" w16cid:durableId="1960721275">
    <w:abstractNumId w:val="4"/>
  </w:num>
  <w:num w:numId="4" w16cid:durableId="782505181">
    <w:abstractNumId w:val="5"/>
  </w:num>
  <w:num w:numId="5" w16cid:durableId="1874264264">
    <w:abstractNumId w:val="3"/>
  </w:num>
  <w:num w:numId="6" w16cid:durableId="1947997384">
    <w:abstractNumId w:val="0"/>
  </w:num>
  <w:num w:numId="7" w16cid:durableId="1112475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698A"/>
    <w:rsid w:val="00011D8F"/>
    <w:rsid w:val="00021F46"/>
    <w:rsid w:val="000226C3"/>
    <w:rsid w:val="000515FE"/>
    <w:rsid w:val="00052D03"/>
    <w:rsid w:val="00065D3A"/>
    <w:rsid w:val="000665A3"/>
    <w:rsid w:val="00073986"/>
    <w:rsid w:val="000B0E01"/>
    <w:rsid w:val="000C5554"/>
    <w:rsid w:val="000D5984"/>
    <w:rsid w:val="000E39B4"/>
    <w:rsid w:val="001067BF"/>
    <w:rsid w:val="00137D8D"/>
    <w:rsid w:val="00147460"/>
    <w:rsid w:val="001547F2"/>
    <w:rsid w:val="00214E29"/>
    <w:rsid w:val="00220F98"/>
    <w:rsid w:val="0028038B"/>
    <w:rsid w:val="0029652F"/>
    <w:rsid w:val="002A4E8B"/>
    <w:rsid w:val="002B7A4E"/>
    <w:rsid w:val="002F5C09"/>
    <w:rsid w:val="0030698A"/>
    <w:rsid w:val="00311ADF"/>
    <w:rsid w:val="003137AC"/>
    <w:rsid w:val="00330E5E"/>
    <w:rsid w:val="00346485"/>
    <w:rsid w:val="00366CE5"/>
    <w:rsid w:val="003B02BA"/>
    <w:rsid w:val="00401584"/>
    <w:rsid w:val="00416C58"/>
    <w:rsid w:val="004234C5"/>
    <w:rsid w:val="00452EAF"/>
    <w:rsid w:val="00455717"/>
    <w:rsid w:val="00477D35"/>
    <w:rsid w:val="004C7FBC"/>
    <w:rsid w:val="004F5A6D"/>
    <w:rsid w:val="00510398"/>
    <w:rsid w:val="0054628A"/>
    <w:rsid w:val="00572C88"/>
    <w:rsid w:val="00585B73"/>
    <w:rsid w:val="00586476"/>
    <w:rsid w:val="005F043F"/>
    <w:rsid w:val="005F41C5"/>
    <w:rsid w:val="00613D49"/>
    <w:rsid w:val="006244F2"/>
    <w:rsid w:val="0065213F"/>
    <w:rsid w:val="006A5AF2"/>
    <w:rsid w:val="006F3433"/>
    <w:rsid w:val="00704739"/>
    <w:rsid w:val="007106EF"/>
    <w:rsid w:val="007308FB"/>
    <w:rsid w:val="0073744F"/>
    <w:rsid w:val="00756C13"/>
    <w:rsid w:val="00764997"/>
    <w:rsid w:val="00791791"/>
    <w:rsid w:val="007945DD"/>
    <w:rsid w:val="007F12C5"/>
    <w:rsid w:val="007F23D3"/>
    <w:rsid w:val="00800965"/>
    <w:rsid w:val="00820E94"/>
    <w:rsid w:val="00823716"/>
    <w:rsid w:val="008259A0"/>
    <w:rsid w:val="00853747"/>
    <w:rsid w:val="008767DF"/>
    <w:rsid w:val="00894935"/>
    <w:rsid w:val="0089626D"/>
    <w:rsid w:val="008A6ED1"/>
    <w:rsid w:val="008E3ED3"/>
    <w:rsid w:val="008F090E"/>
    <w:rsid w:val="008F4A9F"/>
    <w:rsid w:val="009100D4"/>
    <w:rsid w:val="0095204B"/>
    <w:rsid w:val="00972C82"/>
    <w:rsid w:val="00973AAB"/>
    <w:rsid w:val="009B2CCE"/>
    <w:rsid w:val="009D59B8"/>
    <w:rsid w:val="009F0600"/>
    <w:rsid w:val="009F7FBF"/>
    <w:rsid w:val="00A26603"/>
    <w:rsid w:val="00A35BFF"/>
    <w:rsid w:val="00A954BA"/>
    <w:rsid w:val="00AB6FD9"/>
    <w:rsid w:val="00AD0DD2"/>
    <w:rsid w:val="00B436D1"/>
    <w:rsid w:val="00B921BA"/>
    <w:rsid w:val="00B93E90"/>
    <w:rsid w:val="00B949C9"/>
    <w:rsid w:val="00BA412E"/>
    <w:rsid w:val="00C155B3"/>
    <w:rsid w:val="00C17ABC"/>
    <w:rsid w:val="00C311B4"/>
    <w:rsid w:val="00C366DE"/>
    <w:rsid w:val="00C41589"/>
    <w:rsid w:val="00C50732"/>
    <w:rsid w:val="00C82AF1"/>
    <w:rsid w:val="00C927DF"/>
    <w:rsid w:val="00CB4338"/>
    <w:rsid w:val="00CE0FCC"/>
    <w:rsid w:val="00D04209"/>
    <w:rsid w:val="00D05181"/>
    <w:rsid w:val="00D134B9"/>
    <w:rsid w:val="00D15369"/>
    <w:rsid w:val="00D22F65"/>
    <w:rsid w:val="00D41B4E"/>
    <w:rsid w:val="00D41DD9"/>
    <w:rsid w:val="00D45AEC"/>
    <w:rsid w:val="00D579CF"/>
    <w:rsid w:val="00DC6E6B"/>
    <w:rsid w:val="00DC72F6"/>
    <w:rsid w:val="00DE067F"/>
    <w:rsid w:val="00DE7C0A"/>
    <w:rsid w:val="00E218D5"/>
    <w:rsid w:val="00E24743"/>
    <w:rsid w:val="00E33C56"/>
    <w:rsid w:val="00E52696"/>
    <w:rsid w:val="00E66628"/>
    <w:rsid w:val="00E86AB3"/>
    <w:rsid w:val="00E93A1D"/>
    <w:rsid w:val="00EC4BCD"/>
    <w:rsid w:val="00EF6349"/>
    <w:rsid w:val="00F346CD"/>
    <w:rsid w:val="00F37120"/>
    <w:rsid w:val="00F437EB"/>
    <w:rsid w:val="00F51884"/>
    <w:rsid w:val="00F964AE"/>
    <w:rsid w:val="00FC486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E0B18"/>
  <w15:docId w15:val="{B2F5CB6E-87B9-4BB2-8580-2B69EA85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485"/>
    <w:pPr>
      <w:spacing w:after="0" w:line="240" w:lineRule="auto"/>
    </w:pPr>
    <w:rPr>
      <w:rFonts w:ascii="Times New Roman" w:eastAsia="Times New Roman" w:hAnsi="Times New Roman" w:cs="Times New Roman"/>
      <w:kern w:val="0"/>
      <w:sz w:val="26"/>
      <w:szCs w:val="20"/>
      <w:lang w:eastAsia="pl-PL"/>
      <w14:ligatures w14:val="none"/>
    </w:rPr>
  </w:style>
  <w:style w:type="paragraph" w:styleId="Nagwek1">
    <w:name w:val="heading 1"/>
    <w:basedOn w:val="Normalny"/>
    <w:next w:val="Normalny"/>
    <w:link w:val="Nagwek1Znak"/>
    <w:uiPriority w:val="9"/>
    <w:qFormat/>
    <w:rsid w:val="003069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3069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0698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30698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0698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0698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0698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0698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0698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698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0698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0698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0698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0698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0698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0698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0698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0698A"/>
    <w:rPr>
      <w:rFonts w:eastAsiaTheme="majorEastAsia" w:cstheme="majorBidi"/>
      <w:color w:val="272727" w:themeColor="text1" w:themeTint="D8"/>
    </w:rPr>
  </w:style>
  <w:style w:type="paragraph" w:styleId="Tytu">
    <w:name w:val="Title"/>
    <w:basedOn w:val="Normalny"/>
    <w:next w:val="Normalny"/>
    <w:link w:val="TytuZnak"/>
    <w:uiPriority w:val="10"/>
    <w:qFormat/>
    <w:rsid w:val="0030698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0698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0698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0698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0698A"/>
    <w:pPr>
      <w:spacing w:before="160"/>
      <w:jc w:val="center"/>
    </w:pPr>
    <w:rPr>
      <w:i/>
      <w:iCs/>
      <w:color w:val="404040" w:themeColor="text1" w:themeTint="BF"/>
    </w:rPr>
  </w:style>
  <w:style w:type="character" w:customStyle="1" w:styleId="CytatZnak">
    <w:name w:val="Cytat Znak"/>
    <w:basedOn w:val="Domylnaczcionkaakapitu"/>
    <w:link w:val="Cytat"/>
    <w:uiPriority w:val="29"/>
    <w:rsid w:val="0030698A"/>
    <w:rPr>
      <w:i/>
      <w:iCs/>
      <w:color w:val="404040" w:themeColor="text1" w:themeTint="BF"/>
    </w:rPr>
  </w:style>
  <w:style w:type="paragraph" w:styleId="Akapitzlist">
    <w:name w:val="List Paragraph"/>
    <w:basedOn w:val="Normalny"/>
    <w:uiPriority w:val="34"/>
    <w:qFormat/>
    <w:rsid w:val="0030698A"/>
    <w:pPr>
      <w:ind w:left="720"/>
      <w:contextualSpacing/>
    </w:pPr>
  </w:style>
  <w:style w:type="character" w:styleId="Wyrnienieintensywne">
    <w:name w:val="Intense Emphasis"/>
    <w:basedOn w:val="Domylnaczcionkaakapitu"/>
    <w:uiPriority w:val="21"/>
    <w:qFormat/>
    <w:rsid w:val="0030698A"/>
    <w:rPr>
      <w:i/>
      <w:iCs/>
      <w:color w:val="0F4761" w:themeColor="accent1" w:themeShade="BF"/>
    </w:rPr>
  </w:style>
  <w:style w:type="paragraph" w:styleId="Cytatintensywny">
    <w:name w:val="Intense Quote"/>
    <w:basedOn w:val="Normalny"/>
    <w:next w:val="Normalny"/>
    <w:link w:val="CytatintensywnyZnak"/>
    <w:uiPriority w:val="30"/>
    <w:qFormat/>
    <w:rsid w:val="003069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0698A"/>
    <w:rPr>
      <w:i/>
      <w:iCs/>
      <w:color w:val="0F4761" w:themeColor="accent1" w:themeShade="BF"/>
    </w:rPr>
  </w:style>
  <w:style w:type="character" w:styleId="Odwoanieintensywne">
    <w:name w:val="Intense Reference"/>
    <w:basedOn w:val="Domylnaczcionkaakapitu"/>
    <w:uiPriority w:val="32"/>
    <w:qFormat/>
    <w:rsid w:val="0030698A"/>
    <w:rPr>
      <w:b/>
      <w:bCs/>
      <w:smallCaps/>
      <w:color w:val="0F4761" w:themeColor="accent1" w:themeShade="BF"/>
      <w:spacing w:val="5"/>
    </w:rPr>
  </w:style>
  <w:style w:type="paragraph" w:styleId="Nagwek">
    <w:name w:val="header"/>
    <w:basedOn w:val="Normalny"/>
    <w:link w:val="NagwekZnak"/>
    <w:uiPriority w:val="99"/>
    <w:unhideWhenUsed/>
    <w:rsid w:val="00F964AE"/>
    <w:pPr>
      <w:tabs>
        <w:tab w:val="center" w:pos="4536"/>
        <w:tab w:val="right" w:pos="9072"/>
      </w:tabs>
    </w:pPr>
  </w:style>
  <w:style w:type="character" w:customStyle="1" w:styleId="NagwekZnak">
    <w:name w:val="Nagłówek Znak"/>
    <w:basedOn w:val="Domylnaczcionkaakapitu"/>
    <w:link w:val="Nagwek"/>
    <w:uiPriority w:val="99"/>
    <w:rsid w:val="00F964AE"/>
  </w:style>
  <w:style w:type="paragraph" w:styleId="Stopka">
    <w:name w:val="footer"/>
    <w:basedOn w:val="Normalny"/>
    <w:link w:val="StopkaZnak"/>
    <w:uiPriority w:val="99"/>
    <w:unhideWhenUsed/>
    <w:rsid w:val="00F964AE"/>
    <w:pPr>
      <w:tabs>
        <w:tab w:val="center" w:pos="4536"/>
        <w:tab w:val="right" w:pos="9072"/>
      </w:tabs>
    </w:pPr>
  </w:style>
  <w:style w:type="character" w:customStyle="1" w:styleId="StopkaZnak">
    <w:name w:val="Stopka Znak"/>
    <w:basedOn w:val="Domylnaczcionkaakapitu"/>
    <w:link w:val="Stopka"/>
    <w:uiPriority w:val="99"/>
    <w:rsid w:val="00F964AE"/>
  </w:style>
  <w:style w:type="paragraph" w:styleId="Lista-kontynuacja3">
    <w:name w:val="List Continue 3"/>
    <w:basedOn w:val="Normalny"/>
    <w:rsid w:val="00346485"/>
    <w:pPr>
      <w:spacing w:after="120"/>
      <w:ind w:left="849"/>
    </w:pPr>
    <w:rPr>
      <w:sz w:val="20"/>
    </w:rPr>
  </w:style>
  <w:style w:type="paragraph" w:styleId="Tekstpodstawowywcity3">
    <w:name w:val="Body Text Indent 3"/>
    <w:basedOn w:val="Normalny"/>
    <w:link w:val="Tekstpodstawowywcity3Znak"/>
    <w:rsid w:val="00346485"/>
    <w:pPr>
      <w:ind w:left="708"/>
      <w:jc w:val="both"/>
    </w:pPr>
    <w:rPr>
      <w:lang w:val="x-none" w:eastAsia="x-none"/>
    </w:rPr>
  </w:style>
  <w:style w:type="character" w:customStyle="1" w:styleId="Tekstpodstawowywcity3Znak">
    <w:name w:val="Tekst podstawowy wcięty 3 Znak"/>
    <w:basedOn w:val="Domylnaczcionkaakapitu"/>
    <w:link w:val="Tekstpodstawowywcity3"/>
    <w:rsid w:val="00346485"/>
    <w:rPr>
      <w:rFonts w:ascii="Times New Roman" w:eastAsia="Times New Roman" w:hAnsi="Times New Roman" w:cs="Times New Roman"/>
      <w:kern w:val="0"/>
      <w:sz w:val="26"/>
      <w:szCs w:val="20"/>
      <w:lang w:val="x-none" w:eastAsia="x-none"/>
      <w14:ligatures w14:val="none"/>
    </w:rPr>
  </w:style>
  <w:style w:type="paragraph" w:customStyle="1" w:styleId="Kolorowalistaakcent11">
    <w:name w:val="Kolorowa lista — akcent 11"/>
    <w:basedOn w:val="Normalny"/>
    <w:uiPriority w:val="34"/>
    <w:qFormat/>
    <w:rsid w:val="00A26603"/>
    <w:pPr>
      <w:suppressAutoHyphens/>
      <w:spacing w:after="200" w:line="276" w:lineRule="auto"/>
      <w:ind w:left="720"/>
      <w:contextualSpacing/>
    </w:pPr>
    <w:rPr>
      <w:rFonts w:ascii="Calibri" w:hAnsi="Calibri" w:cs="Calibri"/>
      <w:sz w:val="22"/>
      <w:szCs w:val="22"/>
      <w:lang w:eastAsia="ar-SA"/>
    </w:rPr>
  </w:style>
  <w:style w:type="paragraph" w:customStyle="1" w:styleId="StandardL7">
    <w:name w:val="Standard_L7"/>
    <w:basedOn w:val="Normalny"/>
    <w:rsid w:val="00A26603"/>
    <w:pPr>
      <w:numPr>
        <w:ilvl w:val="6"/>
        <w:numId w:val="4"/>
      </w:numPr>
      <w:tabs>
        <w:tab w:val="clear" w:pos="3402"/>
      </w:tabs>
      <w:ind w:left="5040" w:hanging="360"/>
    </w:pPr>
    <w:rPr>
      <w:rFonts w:eastAsia="Yu Mincho"/>
      <w:sz w:val="22"/>
      <w:szCs w:val="22"/>
      <w:lang w:val="en-GB" w:eastAsia="en-GB"/>
    </w:rPr>
  </w:style>
  <w:style w:type="paragraph" w:customStyle="1" w:styleId="StandardL8">
    <w:name w:val="Standard_L8"/>
    <w:basedOn w:val="Normalny"/>
    <w:rsid w:val="00A26603"/>
    <w:pPr>
      <w:numPr>
        <w:ilvl w:val="7"/>
        <w:numId w:val="4"/>
      </w:numPr>
      <w:tabs>
        <w:tab w:val="clear" w:pos="3969"/>
      </w:tabs>
      <w:ind w:left="5760" w:hanging="360"/>
    </w:pPr>
    <w:rPr>
      <w:rFonts w:eastAsia="Yu Mincho"/>
      <w:sz w:val="22"/>
      <w:szCs w:val="22"/>
      <w:lang w:val="en-GB" w:eastAsia="en-GB"/>
    </w:rPr>
  </w:style>
  <w:style w:type="paragraph" w:styleId="Tekstprzypisudolnego">
    <w:name w:val="footnote text"/>
    <w:basedOn w:val="Normalny"/>
    <w:link w:val="TekstprzypisudolnegoZnak"/>
    <w:uiPriority w:val="99"/>
    <w:semiHidden/>
    <w:unhideWhenUsed/>
    <w:rsid w:val="00073986"/>
    <w:rPr>
      <w:rFonts w:asciiTheme="minorHAnsi" w:eastAsiaTheme="minorHAnsi" w:hAnsiTheme="minorHAnsi" w:cstheme="minorBidi"/>
      <w:sz w:val="20"/>
      <w:lang w:eastAsia="en-US"/>
    </w:rPr>
  </w:style>
  <w:style w:type="character" w:customStyle="1" w:styleId="TekstprzypisudolnegoZnak">
    <w:name w:val="Tekst przypisu dolnego Znak"/>
    <w:basedOn w:val="Domylnaczcionkaakapitu"/>
    <w:link w:val="Tekstprzypisudolnego"/>
    <w:uiPriority w:val="99"/>
    <w:semiHidden/>
    <w:rsid w:val="00073986"/>
    <w:rPr>
      <w:kern w:val="0"/>
      <w:sz w:val="20"/>
      <w:szCs w:val="20"/>
      <w14:ligatures w14:val="none"/>
    </w:rPr>
  </w:style>
  <w:style w:type="character" w:styleId="Odwoanieprzypisudolnego">
    <w:name w:val="footnote reference"/>
    <w:basedOn w:val="Domylnaczcionkaakapitu"/>
    <w:uiPriority w:val="99"/>
    <w:semiHidden/>
    <w:unhideWhenUsed/>
    <w:rsid w:val="000739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489378">
      <w:bodyDiv w:val="1"/>
      <w:marLeft w:val="0"/>
      <w:marRight w:val="0"/>
      <w:marTop w:val="0"/>
      <w:marBottom w:val="0"/>
      <w:divBdr>
        <w:top w:val="none" w:sz="0" w:space="0" w:color="auto"/>
        <w:left w:val="none" w:sz="0" w:space="0" w:color="auto"/>
        <w:bottom w:val="none" w:sz="0" w:space="0" w:color="auto"/>
        <w:right w:val="none" w:sz="0" w:space="0" w:color="auto"/>
      </w:divBdr>
    </w:div>
    <w:div w:id="1062100581">
      <w:bodyDiv w:val="1"/>
      <w:marLeft w:val="0"/>
      <w:marRight w:val="0"/>
      <w:marTop w:val="0"/>
      <w:marBottom w:val="0"/>
      <w:divBdr>
        <w:top w:val="none" w:sz="0" w:space="0" w:color="auto"/>
        <w:left w:val="none" w:sz="0" w:space="0" w:color="auto"/>
        <w:bottom w:val="none" w:sz="0" w:space="0" w:color="auto"/>
        <w:right w:val="none" w:sz="0" w:space="0" w:color="auto"/>
      </w:divBdr>
    </w:div>
    <w:div w:id="1299215937">
      <w:bodyDiv w:val="1"/>
      <w:marLeft w:val="0"/>
      <w:marRight w:val="0"/>
      <w:marTop w:val="0"/>
      <w:marBottom w:val="0"/>
      <w:divBdr>
        <w:top w:val="none" w:sz="0" w:space="0" w:color="auto"/>
        <w:left w:val="none" w:sz="0" w:space="0" w:color="auto"/>
        <w:bottom w:val="none" w:sz="0" w:space="0" w:color="auto"/>
        <w:right w:val="none" w:sz="0" w:space="0" w:color="auto"/>
      </w:divBdr>
    </w:div>
    <w:div w:id="1387412760">
      <w:bodyDiv w:val="1"/>
      <w:marLeft w:val="0"/>
      <w:marRight w:val="0"/>
      <w:marTop w:val="0"/>
      <w:marBottom w:val="0"/>
      <w:divBdr>
        <w:top w:val="none" w:sz="0" w:space="0" w:color="auto"/>
        <w:left w:val="none" w:sz="0" w:space="0" w:color="auto"/>
        <w:bottom w:val="none" w:sz="0" w:space="0" w:color="auto"/>
        <w:right w:val="none" w:sz="0" w:space="0" w:color="auto"/>
      </w:divBdr>
    </w:div>
    <w:div w:id="1524435312">
      <w:bodyDiv w:val="1"/>
      <w:marLeft w:val="0"/>
      <w:marRight w:val="0"/>
      <w:marTop w:val="0"/>
      <w:marBottom w:val="0"/>
      <w:divBdr>
        <w:top w:val="none" w:sz="0" w:space="0" w:color="auto"/>
        <w:left w:val="none" w:sz="0" w:space="0" w:color="auto"/>
        <w:bottom w:val="none" w:sz="0" w:space="0" w:color="auto"/>
        <w:right w:val="none" w:sz="0" w:space="0" w:color="auto"/>
      </w:divBdr>
    </w:div>
    <w:div w:id="160688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06B7E-8C2D-2D47-AA10-4832C73EB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763</Words>
  <Characters>4578</Characters>
  <Application>Microsoft Office Word</Application>
  <DocSecurity>0</DocSecurity>
  <Lines>38</Lines>
  <Paragraphs>10</Paragraphs>
  <ScaleCrop>false</ScaleCrop>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Traple Konarski Podrecki 2</dc:creator>
  <cp:keywords/>
  <dc:description/>
  <cp:lastModifiedBy>KDobrowolska</cp:lastModifiedBy>
  <cp:revision>124</cp:revision>
  <dcterms:created xsi:type="dcterms:W3CDTF">2025-07-02T13:34:00Z</dcterms:created>
  <dcterms:modified xsi:type="dcterms:W3CDTF">2025-07-23T12:12:00Z</dcterms:modified>
</cp:coreProperties>
</file>